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diurnal FPAR change observations in the Linze station foci experimental area</w:t>
      </w:r>
    </w:p>
    <w:p>
      <w:r>
        <w:rPr>
          <w:sz w:val="32"/>
        </w:rPr>
        <w:t>1、Description</w:t>
      </w:r>
    </w:p>
    <w:p>
      <w:pPr>
        <w:ind w:firstLine="432"/>
      </w:pPr>
      <w:r>
        <w:rPr>
          <w:sz w:val="22"/>
        </w:rPr>
        <w:t>The dataset of diurnal FPAR change observations was obtained by the quantum light meter (3415 series) in the Linze station foci experimental area. Each observation lasted from 9am to 5pm at intervals of 10 minutes, in the maize field and the sunflower field on Jun. 16, and in Wulidun farmland quadrates on Jul. 1, 2008.</w:t>
        <w:br/>
        <w:t xml:space="preserve">     Located 15cm above the canopy, the quantum light meter was used to measure PARci and PARcr (at 0°, 30°, 45°, 60° and 90°); located 15cm above the ground, for PARgi and PARgr. And then PAR= (PARci- PARcr)- ( PARgi- PARgr); Fpar =PAR/ PARci.</w:t>
        <w:br/>
        <w:t xml:space="preserve">     Data were archived as Excel files.</w:t>
      </w:r>
    </w:p>
    <w:p>
      <w:r>
        <w:rPr>
          <w:sz w:val="32"/>
        </w:rPr>
        <w:t>2、Keywords</w:t>
      </w:r>
    </w:p>
    <w:p>
      <w:pPr>
        <w:ind w:left="432"/>
      </w:pPr>
      <w:r>
        <w:rPr>
          <w:sz w:val="22"/>
        </w:rPr>
        <w:t>Theme：</w:t>
      </w:r>
      <w:r>
        <w:rPr>
          <w:sz w:val="22"/>
        </w:rPr>
        <w:t>Photosynthetically active radiation</w:t>
      </w:r>
      <w:r>
        <w:t>,</w:t>
      </w:r>
      <w:r>
        <w:rPr>
          <w:sz w:val="22"/>
        </w:rPr>
        <w:t>Photosynthesis</w:t>
      </w:r>
      <w:r>
        <w:t>,</w:t>
      </w:r>
      <w:r>
        <w:rPr>
          <w:sz w:val="22"/>
        </w:rPr>
        <w:t>Canopy spectrum</w:t>
      </w:r>
      <w:r>
        <w:t>,</w:t>
      </w:r>
      <w:r>
        <w:rPr>
          <w:sz w:val="22"/>
        </w:rPr>
        <w:t>Vegetation</w:t>
      </w:r>
      <w:r>
        <w:t>,</w:t>
      </w:r>
      <w:r>
        <w:rPr>
          <w:sz w:val="22"/>
        </w:rPr>
        <w:t>Earth SurFace Processes</w:t>
        <w:br/>
      </w:r>
      <w:r>
        <w:rPr>
          <w:sz w:val="22"/>
        </w:rPr>
        <w:t>Discipline：</w:t>
      </w:r>
      <w:r>
        <w:rPr>
          <w:sz w:val="22"/>
        </w:rPr>
        <w:t>Terrestrial Surface</w:t>
        <w:br/>
      </w:r>
      <w:r>
        <w:rPr>
          <w:sz w:val="22"/>
        </w:rPr>
        <w:t>Places：</w:t>
      </w:r>
      <w:r>
        <w:rPr>
          <w:sz w:val="22"/>
        </w:rPr>
        <w:t>Heihe River Basin</w:t>
      </w:r>
      <w:r>
        <w:t xml:space="preserve">, </w:t>
      </w:r>
      <w:r>
        <w:rPr>
          <w:sz w:val="22"/>
        </w:rPr>
        <w:t>Arid Region Hydrology in the Middle Reaches</w:t>
      </w:r>
      <w:r>
        <w:t xml:space="preserve">, </w:t>
      </w:r>
      <w:r>
        <w:rPr>
          <w:sz w:val="22"/>
        </w:rPr>
        <w:t>Closed observation area of Linze station</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3.Filesize：51.0MB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north：39.379</w:t>
            </w:r>
          </w:p>
        </w:tc>
        <w:tc>
          <w:tcPr>
            <w:tcW w:type="dxa" w:w="2880"/>
          </w:tcPr>
          <w:p>
            <w:r>
              <w:t>-</w:t>
            </w:r>
          </w:p>
        </w:tc>
      </w:tr>
      <w:tr>
        <w:tc>
          <w:tcPr>
            <w:tcW w:type="dxa" w:w="2880"/>
          </w:tcPr>
          <w:p>
            <w:r>
              <w:t>west：100.11</w:t>
            </w:r>
          </w:p>
        </w:tc>
        <w:tc>
          <w:tcPr>
            <w:tcW w:type="dxa" w:w="2880"/>
          </w:tcPr>
          <w:p>
            <w:r>
              <w:t>-</w:t>
            </w:r>
          </w:p>
        </w:tc>
        <w:tc>
          <w:tcPr>
            <w:tcW w:type="dxa" w:w="2880"/>
          </w:tcPr>
          <w:p>
            <w:r>
              <w:t>east：100.201</w:t>
            </w:r>
          </w:p>
        </w:tc>
      </w:tr>
      <w:tr>
        <w:tc>
          <w:tcPr>
            <w:tcW w:type="dxa" w:w="2880"/>
          </w:tcPr>
          <w:p>
            <w:r>
              <w:t>-</w:t>
            </w:r>
          </w:p>
        </w:tc>
        <w:tc>
          <w:tcPr>
            <w:tcW w:type="dxa" w:w="2880"/>
          </w:tcPr>
          <w:p>
            <w:r>
              <w:t>south：39.311</w:t>
            </w:r>
          </w:p>
        </w:tc>
        <w:tc>
          <w:tcPr>
            <w:tcW w:type="dxa" w:w="2880"/>
          </w:tcPr>
          <w:p>
            <w:r>
              <w:t>-</w:t>
            </w:r>
          </w:p>
        </w:tc>
      </w:tr>
    </w:tbl>
    <w:p>
      <w:r>
        <w:rPr>
          <w:sz w:val="32"/>
        </w:rPr>
        <w:t>5、Time frame:</w:t>
      </w:r>
      <w:r>
        <w:rPr>
          <w:sz w:val="22"/>
        </w:rPr>
        <w:t>2008-06-27 16:00:00+00:00</w:t>
      </w:r>
      <w:r>
        <w:rPr>
          <w:sz w:val="22"/>
        </w:rPr>
        <w:t>--</w:t>
      </w:r>
      <w:r>
        <w:rPr>
          <w:sz w:val="22"/>
        </w:rPr>
        <w:t>2008-07-12 16:00:00+00:00</w:t>
      </w:r>
    </w:p>
    <w:p>
      <w:r>
        <w:rPr>
          <w:sz w:val="32"/>
        </w:rPr>
        <w:t>6、Reference method</w:t>
      </w:r>
    </w:p>
    <w:p>
      <w:pPr>
        <w:ind w:left="432"/>
      </w:pPr>
      <w:r>
        <w:rPr>
          <w:sz w:val="22"/>
        </w:rPr>
        <w:t xml:space="preserve">References to data: </w:t>
      </w:r>
    </w:p>
    <w:p>
      <w:pPr>
        <w:ind w:left="432" w:firstLine="432"/>
      </w:pPr>
      <w:r>
        <w:t>ZHU   Shijie. WATER: Dataset of diurnal FPAR change observations in the Linze station foci experimental area. A Big Earth Data Platform for Three Poles, doi:10.3972/water973.0116.db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ZHU   Shijie</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