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Early Cretaceous hylicellid from western Beijing</w:t>
      </w:r>
    </w:p>
    <w:p>
      <w:r>
        <w:rPr>
          <w:sz w:val="32"/>
        </w:rPr>
        <w:t>1、Description</w:t>
      </w:r>
    </w:p>
    <w:p>
      <w:pPr>
        <w:ind w:firstLine="432"/>
      </w:pPr>
      <w:r>
        <w:rPr>
          <w:sz w:val="22"/>
        </w:rPr>
        <w:t>1) This data is a map of a new species of Cicadellidae. This paper introduces the Lushangfen fauna and discusses the stratigraphic correlation of the early Cretaceous.</w:t>
        <w:br/>
        <w:t>2) The fossils are from the Lushangfen Formation of Lower Cretaceous in western Beijing. The fossils are repaired under the microscope and imaged with the V16 microscope. The image data are typeset with PS software, and the line map is drawn with CDR software.</w:t>
        <w:br/>
        <w:t>3) The new species is based on a well preserved forewing specimen. The fossil is preserved in grayish yellow flaky shale with clear image.</w:t>
        <w:br/>
        <w:t>4) This paper discusses the stratigraphic correlation between the new species of palaeocicadellidae from Lushangfen Formation of Lower Cretaceous in western Beijing and Zaza formation of Lower Cretaceous in Russia, which expands the distribution range of palaeocicadellidae and increases its paleodiversity.</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Strata</w:t>
        <w:br/>
      </w:r>
      <w:r>
        <w:rPr>
          <w:sz w:val="22"/>
        </w:rPr>
        <w:t>Discipline：</w:t>
      </w:r>
      <w:r>
        <w:rPr>
          <w:sz w:val="22"/>
        </w:rPr>
        <w:t>Solid earth</w:t>
        <w:br/>
      </w:r>
      <w:r>
        <w:rPr>
          <w:sz w:val="22"/>
        </w:rPr>
        <w:t>Places：</w:t>
        <w:br/>
      </w:r>
      <w:r>
        <w:rPr>
          <w:sz w:val="22"/>
        </w:rPr>
        <w:t>Time：</w:t>
      </w:r>
      <w:r>
        <w:rPr>
          <w:sz w:val="22"/>
        </w:rPr>
        <w:t>Early Cretaceous</w:t>
      </w:r>
    </w:p>
    <w:p>
      <w:r>
        <w:rPr>
          <w:sz w:val="32"/>
        </w:rPr>
        <w:t>3、Data details</w:t>
      </w:r>
    </w:p>
    <w:p>
      <w:pPr>
        <w:ind w:left="432"/>
      </w:pPr>
      <w:r>
        <w:rPr>
          <w:sz w:val="22"/>
        </w:rPr>
        <w:t>1.Scale：None</w:t>
      </w:r>
    </w:p>
    <w:p>
      <w:pPr>
        <w:ind w:left="432"/>
      </w:pPr>
      <w:r>
        <w:rPr>
          <w:sz w:val="22"/>
        </w:rPr>
        <w:t>2.Projection：</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west：116.0</w:t>
            </w:r>
          </w:p>
        </w:tc>
        <w:tc>
          <w:tcPr>
            <w:tcW w:type="dxa" w:w="2880"/>
          </w:tcPr>
          <w:p>
            <w:r>
              <w:t>-</w:t>
            </w:r>
          </w:p>
        </w:tc>
        <w:tc>
          <w:tcPr>
            <w:tcW w:type="dxa" w:w="2880"/>
          </w:tcPr>
          <w:p>
            <w:r>
              <w:t>east：116.0</w:t>
            </w:r>
          </w:p>
        </w:tc>
      </w:tr>
      <w:tr>
        <w:tc>
          <w:tcPr>
            <w:tcW w:type="dxa" w:w="2880"/>
          </w:tcPr>
          <w:p>
            <w:r>
              <w:t>-</w:t>
            </w:r>
          </w:p>
        </w:tc>
        <w:tc>
          <w:tcPr>
            <w:tcW w:type="dxa" w:w="2880"/>
          </w:tcPr>
          <w:p>
            <w:r>
              <w:t>south：39.0</w:t>
            </w:r>
          </w:p>
        </w:tc>
        <w:tc>
          <w:tcPr>
            <w:tcW w:type="dxa" w:w="2880"/>
          </w:tcPr>
          <w:p>
            <w:r>
              <w:t>-</w:t>
            </w:r>
          </w:p>
        </w:tc>
      </w:tr>
    </w:tbl>
    <w:p>
      <w:r>
        <w:rPr>
          <w:sz w:val="32"/>
        </w:rPr>
        <w:t>5、Time frame:</w:t>
      </w:r>
      <w:r>
        <w:rPr>
          <w:sz w:val="22"/>
        </w:rPr>
        <w:t>2018-11-21 16:00:00+00:00</w:t>
      </w:r>
      <w:r>
        <w:rPr>
          <w:sz w:val="22"/>
        </w:rPr>
        <w:t>--</w:t>
      </w:r>
      <w:r>
        <w:rPr>
          <w:sz w:val="22"/>
        </w:rPr>
        <w:t>2019-02-27 16:00:00+00:00</w:t>
      </w:r>
    </w:p>
    <w:p>
      <w:r>
        <w:rPr>
          <w:sz w:val="32"/>
        </w:rPr>
        <w:t>6、Reference method</w:t>
      </w:r>
    </w:p>
    <w:p>
      <w:pPr>
        <w:ind w:left="432"/>
      </w:pPr>
      <w:r>
        <w:rPr>
          <w:sz w:val="22"/>
        </w:rPr>
        <w:t xml:space="preserve">References to data: </w:t>
      </w:r>
    </w:p>
    <w:p>
      <w:pPr>
        <w:ind w:left="432" w:firstLine="432"/>
      </w:pPr>
      <w:r>
        <w:t>FU   Yanzhe. Data of Early Cretaceous hylicellid from western Beijing. A Big Earth Data Platform for Three Poles, doi:10.11646/palaeoentomology.2.1.4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