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Reconstructed streamflow data of the Gunt River River in the upper reaches of the Amu River (1495-2018)</w:t>
      </w:r>
    </w:p>
    <w:p>
      <w:r>
        <w:rPr>
          <w:sz w:val="32"/>
        </w:rPr>
        <w:t>1、Description</w:t>
      </w:r>
    </w:p>
    <w:p>
      <w:pPr>
        <w:ind w:firstLine="432"/>
      </w:pPr>
      <w:r>
        <w:rPr>
          <w:sz w:val="22"/>
        </w:rPr>
        <w:t>This data is the annual average runoff data from 1495 to 2018 of Khorog Hydrometric Station of gunte River, a tributary of Amu Darya River, reconstructed based on tree ring data. The data obtained from the tree ring hydrology research carried out by the Urumqi desert Meteorology Institute of the China Meteorological Administration and the Institute of water issues, hydropower and ecology of the National Academy of Sciences of Tajikistan can be used for scientific research such as water resources assessment and water conservancy projects in mountainous areas of Central Asia.</w:t>
      </w:r>
    </w:p>
    <w:p>
      <w:r>
        <w:rPr>
          <w:sz w:val="32"/>
        </w:rPr>
        <w:t>2、Keywords</w:t>
      </w:r>
    </w:p>
    <w:p>
      <w:pPr>
        <w:ind w:left="432"/>
      </w:pPr>
      <w:r>
        <w:rPr>
          <w:sz w:val="22"/>
        </w:rPr>
        <w:t>Theme：</w:t>
      </w:r>
      <w:r>
        <w:rPr>
          <w:sz w:val="22"/>
        </w:rPr>
        <w:t>Runoff</w:t>
      </w:r>
      <w:r>
        <w:t>,</w:t>
      </w:r>
      <w:r>
        <w:rPr>
          <w:sz w:val="22"/>
        </w:rPr>
        <w:t>Hydrologic characteristic value</w:t>
      </w:r>
      <w:r>
        <w:t>,</w:t>
      </w:r>
      <w:r>
        <w:rPr>
          <w:sz w:val="22"/>
        </w:rPr>
        <w:t>Hydrology</w:t>
        <w:br/>
      </w:r>
      <w:r>
        <w:rPr>
          <w:sz w:val="22"/>
        </w:rPr>
        <w:t>Discipline：</w:t>
      </w:r>
      <w:r>
        <w:rPr>
          <w:sz w:val="22"/>
        </w:rPr>
        <w:t>Terrestrial Surface</w:t>
        <w:br/>
      </w:r>
      <w:r>
        <w:rPr>
          <w:sz w:val="22"/>
        </w:rPr>
        <w:t>Places：</w:t>
      </w:r>
      <w:r>
        <w:rPr>
          <w:sz w:val="22"/>
        </w:rPr>
        <w:t>amu darya river</w:t>
      </w:r>
      <w:r>
        <w:t xml:space="preserve">, </w:t>
      </w:r>
      <w:r>
        <w:rPr>
          <w:sz w:val="22"/>
        </w:rPr>
        <w:t>Tajikistan</w:t>
        <w:br/>
      </w:r>
      <w:r>
        <w:rPr>
          <w:sz w:val="22"/>
        </w:rPr>
        <w:t>Time：</w:t>
      </w:r>
      <w:r>
        <w:rPr>
          <w:sz w:val="22"/>
        </w:rPr>
        <w:t>1495-2018</w:t>
      </w:r>
      <w:r>
        <w:t xml:space="preserve">, </w:t>
      </w:r>
      <w:r>
        <w:rPr>
          <w:sz w:val="22"/>
        </w:rPr>
        <w:t>year by year</w:t>
      </w:r>
    </w:p>
    <w:p>
      <w:r>
        <w:rPr>
          <w:sz w:val="32"/>
        </w:rPr>
        <w:t>3、Data details</w:t>
      </w:r>
    </w:p>
    <w:p>
      <w:pPr>
        <w:ind w:left="432"/>
      </w:pPr>
      <w:r>
        <w:rPr>
          <w:sz w:val="22"/>
        </w:rPr>
        <w:t>1.Scale：None</w:t>
      </w:r>
    </w:p>
    <w:p>
      <w:pPr>
        <w:ind w:left="432"/>
      </w:pPr>
      <w:r>
        <w:rPr>
          <w:sz w:val="22"/>
        </w:rPr>
        <w:t>2.Projection：</w:t>
      </w:r>
    </w:p>
    <w:p>
      <w:pPr>
        <w:ind w:left="432"/>
      </w:pPr>
      <w:r>
        <w:rPr>
          <w:sz w:val="22"/>
        </w:rPr>
        <w:t>3.Filesize：0.02MB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north：38.0</w:t>
            </w:r>
          </w:p>
        </w:tc>
        <w:tc>
          <w:tcPr>
            <w:tcW w:type="dxa" w:w="2880"/>
          </w:tcPr>
          <w:p>
            <w:r>
              <w:t>-</w:t>
            </w:r>
          </w:p>
        </w:tc>
      </w:tr>
      <w:tr>
        <w:tc>
          <w:tcPr>
            <w:tcW w:type="dxa" w:w="2880"/>
          </w:tcPr>
          <w:p>
            <w:r>
              <w:t>west：71.0</w:t>
            </w:r>
          </w:p>
        </w:tc>
        <w:tc>
          <w:tcPr>
            <w:tcW w:type="dxa" w:w="2880"/>
          </w:tcPr>
          <w:p>
            <w:r>
              <w:t>-</w:t>
            </w:r>
          </w:p>
        </w:tc>
        <w:tc>
          <w:tcPr>
            <w:tcW w:type="dxa" w:w="2880"/>
          </w:tcPr>
          <w:p>
            <w:r>
              <w:t>east：73.0</w:t>
            </w:r>
          </w:p>
        </w:tc>
      </w:tr>
      <w:tr>
        <w:tc>
          <w:tcPr>
            <w:tcW w:type="dxa" w:w="2880"/>
          </w:tcPr>
          <w:p>
            <w:r>
              <w:t>-</w:t>
            </w:r>
          </w:p>
        </w:tc>
        <w:tc>
          <w:tcPr>
            <w:tcW w:type="dxa" w:w="2880"/>
          </w:tcPr>
          <w:p>
            <w:r>
              <w:t>south：37.0</w:t>
            </w:r>
          </w:p>
        </w:tc>
        <w:tc>
          <w:tcPr>
            <w:tcW w:type="dxa" w:w="2880"/>
          </w:tcPr>
          <w:p>
            <w:r>
              <w:t>-</w:t>
            </w:r>
          </w:p>
        </w:tc>
      </w:tr>
    </w:tbl>
    <w:p>
      <w:r>
        <w:rPr>
          <w:sz w:val="32"/>
        </w:rPr>
        <w:t>5、Time frame:</w:t>
      </w:r>
      <w:r>
        <w:rPr>
          <w:sz w:val="22"/>
        </w:rPr>
        <w:t>1494-12-31 15:54:00+00:00</w:t>
      </w:r>
      <w:r>
        <w:rPr>
          <w:sz w:val="22"/>
        </w:rPr>
        <w:t>--</w:t>
      </w:r>
      <w:r>
        <w:rPr>
          <w:sz w:val="22"/>
        </w:rPr>
        <w:t>2018-12-30 16:00:00+00:00</w:t>
      </w:r>
    </w:p>
    <w:p>
      <w:r>
        <w:rPr>
          <w:sz w:val="32"/>
        </w:rPr>
        <w:t>6、Reference method</w:t>
      </w:r>
    </w:p>
    <w:p>
      <w:pPr>
        <w:ind w:left="432"/>
      </w:pPr>
      <w:r>
        <w:rPr>
          <w:sz w:val="22"/>
        </w:rPr>
        <w:t xml:space="preserve">References to data: </w:t>
      </w:r>
    </w:p>
    <w:p>
      <w:pPr>
        <w:ind w:left="432" w:firstLine="432"/>
      </w:pPr>
      <w:r>
        <w:t>SHANG Huaming. Reconstructed streamflow data of the Gunt River River in the upper reaches of the Amu River (1495-2018). A Big Earth Data Platform for Three Poles, doi:10.11888/Terre.tpdc.272598</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SHANG Huaming</w:t>
        <w:br/>
      </w:r>
      <w:r>
        <w:rPr>
          <w:sz w:val="22"/>
        </w:rPr>
        <w:t xml:space="preserve">unit: </w:t>
      </w:r>
      <w:r>
        <w:rPr>
          <w:sz w:val="22"/>
        </w:rPr>
        <w:br/>
      </w:r>
      <w:r>
        <w:rPr>
          <w:sz w:val="22"/>
        </w:rPr>
        <w:t xml:space="preserve">email: </w:t>
      </w:r>
      <w:r>
        <w:rPr>
          <w:sz w:val="22"/>
        </w:rPr>
        <w:t>shang8632@163.com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