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Ar-Ar age and whole-rock geochemical data of lamprophyres in Ramba, Tibet, China</w:t>
      </w:r>
    </w:p>
    <w:p>
      <w:r>
        <w:rPr>
          <w:sz w:val="32"/>
        </w:rPr>
        <w:t>1、Description</w:t>
      </w:r>
    </w:p>
    <w:p>
      <w:pPr>
        <w:ind w:firstLine="432"/>
      </w:pPr>
      <w:r>
        <w:rPr>
          <w:sz w:val="22"/>
        </w:rPr>
        <w:t>This data includes main and micro geochemical data of the whole rock, 40Ar / 39Ar dating data of phlogopite, and Sr-Nd isotope data of the whole rock. The samples were collected from the edge of the Ramba dome in eastern Tibet. The argon isotope of phlogopite uses the stage heating method, and the plateau age and isochron age are calculated by ArArCALC software; The major elements in the whole rock were analyzed by X-ray fluorescence spectrometry (XRF); Trace elements in the whole rock were measured by Quadrupole Inductively coupled plasma mass spectrometer (Q-ICPMS); Sr-Nd isotopic composition was obtained by MC-ICP-MS. The data obtained show that the age of the phlogopite plateau is 13.1 ± 0.18 Ma, which is consistent with the inverse isochron age; The ultrapotassic melt comes from the partial melting of lithospheric mantle in the Indian continent, and the source depth is shallow, so it should be a spinel stable area.</w:t>
      </w:r>
    </w:p>
    <w:p>
      <w:r>
        <w:rPr>
          <w:sz w:val="32"/>
        </w:rPr>
        <w:t>2、Keywords</w:t>
      </w:r>
    </w:p>
    <w:p>
      <w:pPr>
        <w:ind w:left="432"/>
      </w:pPr>
      <w:r>
        <w:rPr>
          <w:sz w:val="22"/>
        </w:rPr>
        <w:t>Theme：</w:t>
      </w:r>
      <w:r>
        <w:rPr>
          <w:sz w:val="22"/>
        </w:rPr>
        <w:t>Lithospheric thinning</w:t>
      </w:r>
      <w:r>
        <w:t>,</w:t>
      </w:r>
      <w:r>
        <w:rPr>
          <w:sz w:val="22"/>
        </w:rPr>
        <w:t>Ultra potassic rocks</w:t>
      </w:r>
      <w:r>
        <w:t>,</w:t>
      </w:r>
      <w:r>
        <w:rPr>
          <w:sz w:val="22"/>
        </w:rPr>
        <w:t>Rocks/Minerals</w:t>
      </w:r>
      <w:r>
        <w:t>,</w:t>
      </w:r>
      <w:r>
        <w:rPr>
          <w:sz w:val="22"/>
        </w:rPr>
        <w:t>Tectonics</w:t>
        <w:br/>
      </w:r>
      <w:r>
        <w:rPr>
          <w:sz w:val="22"/>
        </w:rPr>
        <w:t>Discipline：</w:t>
      </w:r>
      <w:r>
        <w:rPr>
          <w:sz w:val="22"/>
        </w:rPr>
        <w:t>Solid earth</w:t>
        <w:br/>
      </w:r>
      <w:r>
        <w:rPr>
          <w:sz w:val="22"/>
        </w:rPr>
        <w:t>Places：</w:t>
      </w:r>
      <w:r>
        <w:rPr>
          <w:sz w:val="22"/>
        </w:rPr>
        <w:t>Ramba dome</w:t>
        <w:br/>
      </w:r>
      <w:r>
        <w:rPr>
          <w:sz w:val="22"/>
        </w:rPr>
        <w:t>Time：</w:t>
      </w:r>
      <w:r>
        <w:rPr>
          <w:sz w:val="22"/>
        </w:rPr>
        <w:t>Middle Miocene</w:t>
      </w:r>
    </w:p>
    <w:p>
      <w:r>
        <w:rPr>
          <w:sz w:val="32"/>
        </w:rPr>
        <w:t>3、Data details</w:t>
      </w:r>
    </w:p>
    <w:p>
      <w:pPr>
        <w:ind w:left="432"/>
      </w:pPr>
      <w:r>
        <w:rPr>
          <w:sz w:val="22"/>
        </w:rPr>
        <w:t>1.Scale：None</w:t>
      </w:r>
    </w:p>
    <w:p>
      <w:pPr>
        <w:ind w:left="432"/>
      </w:pPr>
      <w:r>
        <w:rPr>
          <w:sz w:val="22"/>
        </w:rPr>
        <w:t>2.Projection：None</w:t>
      </w:r>
    </w:p>
    <w:p>
      <w:pPr>
        <w:ind w:left="432"/>
      </w:pPr>
      <w:r>
        <w:rPr>
          <w:sz w:val="22"/>
        </w:rPr>
        <w:t>3.Filesize：0.049MB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north：30.0</w:t>
            </w:r>
          </w:p>
        </w:tc>
        <w:tc>
          <w:tcPr>
            <w:tcW w:type="dxa" w:w="2880"/>
          </w:tcPr>
          <w:p>
            <w:r>
              <w:t>-</w:t>
            </w:r>
          </w:p>
        </w:tc>
      </w:tr>
      <w:tr>
        <w:tc>
          <w:tcPr>
            <w:tcW w:type="dxa" w:w="2880"/>
          </w:tcPr>
          <w:p>
            <w:r>
              <w:t>west：90.0</w:t>
            </w:r>
          </w:p>
        </w:tc>
        <w:tc>
          <w:tcPr>
            <w:tcW w:type="dxa" w:w="2880"/>
          </w:tcPr>
          <w:p>
            <w:r>
              <w:t>-</w:t>
            </w:r>
          </w:p>
        </w:tc>
        <w:tc>
          <w:tcPr>
            <w:tcW w:type="dxa" w:w="2880"/>
          </w:tcPr>
          <w:p>
            <w:r>
              <w:t>east：91.0</w:t>
            </w:r>
          </w:p>
        </w:tc>
      </w:tr>
      <w:tr>
        <w:tc>
          <w:tcPr>
            <w:tcW w:type="dxa" w:w="2880"/>
          </w:tcPr>
          <w:p>
            <w:r>
              <w:t>-</w:t>
            </w:r>
          </w:p>
        </w:tc>
        <w:tc>
          <w:tcPr>
            <w:tcW w:type="dxa" w:w="2880"/>
          </w:tcPr>
          <w:p>
            <w:r>
              <w:t>south：29.0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LIU   Zhi-Chao. Ar-Ar age and whole-rock geochemical data of lamprophyres in Ramba, Tibet, China. A Big Earth Data Platform for Three Poles, doi:10.1111/ter.12507</w:t>
      </w:r>
      <w:r>
        <w:rPr>
          <w:sz w:val="22"/>
        </w:rPr>
        <w:t>2021</w:t>
      </w:r>
    </w:p>
    <w:p>
      <w:pPr>
        <w:ind w:left="432"/>
      </w:pPr>
      <w:r>
        <w:rPr>
          <w:sz w:val="22"/>
        </w:rPr>
        <w:t xml:space="preserve">References to articles: </w:t>
      </w:r>
    </w:p>
    <w:p>
      <w:pPr>
        <w:ind w:left="864"/>
      </w:pPr>
      <w:r>
        <w:t>Liu, Z.C, Wang, J.G., Liu, X.C., Liu, Y.D., &amp; Lai, Q.Z. (2021). Middle Miocene ultrapotassic magmatism in the Himalaya: A response to mantle unrooting process beneath the orogen. Terra Nova. 33, 240-251.</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LIU   Zhi-Chao</w:t>
        <w:br/>
      </w:r>
      <w:r>
        <w:rPr>
          <w:sz w:val="22"/>
        </w:rPr>
        <w:t xml:space="preserve">unit: </w:t>
      </w:r>
      <w:r>
        <w:rPr>
          <w:sz w:val="22"/>
        </w:rPr>
        <w:t>School of Earth Sciences and Engineering, SYSU</w:t>
        <w:br/>
      </w:r>
      <w:r>
        <w:rPr>
          <w:sz w:val="22"/>
        </w:rPr>
        <w:t xml:space="preserve">email: </w:t>
      </w:r>
      <w:r>
        <w:rPr>
          <w:sz w:val="22"/>
        </w:rPr>
        <w:t>liuzhch27@mail.sysu.edu.cn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