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Urbanization rate of the key areas along One Belt One Road (2015)</w:t>
      </w:r>
    </w:p>
    <w:p>
      <w:r>
        <w:rPr>
          <w:sz w:val="32"/>
        </w:rPr>
        <w:t>1、Description</w:t>
      </w:r>
    </w:p>
    <w:p>
      <w:pPr>
        <w:ind w:firstLine="432"/>
      </w:pPr>
      <w:r>
        <w:rPr>
          <w:sz w:val="22"/>
        </w:rPr>
        <w:t>The urbanization rate data of 34 key areas along the One Belt One Road are downscaled from coarse data. First, we collect the urbanization rate statistical data at the national or provincial scales, and use GIS spatial analysis methods to analyze the relationship between urbanization rate and covariables (e.g.,night lighting NPP-VIIRS). The spatial regression analysis method is used to model relationship between the urbanization rate data and covariables, and then the county-level urbanization rate data were downscaled and predicted. Based on statistical data and spatial analysis, it is finally integrated into urbanization rate data. The data can provide important basic data for the development of social and economic research on key area and regions along the Belt and Road.</w:t>
      </w:r>
    </w:p>
    <w:p>
      <w:r>
        <w:rPr>
          <w:sz w:val="32"/>
        </w:rPr>
        <w:t>2、Keywords</w:t>
      </w:r>
    </w:p>
    <w:p>
      <w:pPr>
        <w:ind w:left="432"/>
      </w:pPr>
      <w:r>
        <w:rPr>
          <w:sz w:val="22"/>
        </w:rPr>
        <w:t>Theme：</w:t>
      </w:r>
      <w:r>
        <w:rPr>
          <w:sz w:val="22"/>
        </w:rPr>
        <w:t>Division</w:t>
      </w:r>
      <w:r>
        <w:t>,</w:t>
      </w:r>
      <w:r>
        <w:rPr>
          <w:sz w:val="22"/>
        </w:rPr>
        <w:t>City pattern</w:t>
        <w:br/>
      </w:r>
      <w:r>
        <w:rPr>
          <w:sz w:val="22"/>
        </w:rPr>
        <w:t>Discipline：</w:t>
      </w:r>
      <w:r>
        <w:rPr>
          <w:sz w:val="22"/>
        </w:rPr>
        <w:t>Human-nature Relationship</w:t>
        <w:br/>
      </w:r>
      <w:r>
        <w:rPr>
          <w:sz w:val="22"/>
        </w:rPr>
        <w:t>Places：</w:t>
      </w:r>
      <w:r>
        <w:rPr>
          <w:sz w:val="22"/>
        </w:rPr>
        <w:t>Important nodes in the One Belt And One Road region</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3.Filesize：6.82MB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north：58.0</w:t>
            </w:r>
          </w:p>
        </w:tc>
        <w:tc>
          <w:tcPr>
            <w:tcW w:type="dxa" w:w="2880"/>
          </w:tcPr>
          <w:p>
            <w:r>
              <w:t>-</w:t>
            </w:r>
          </w:p>
        </w:tc>
      </w:tr>
      <w:tr>
        <w:tc>
          <w:tcPr>
            <w:tcW w:type="dxa" w:w="2880"/>
          </w:tcPr>
          <w:p>
            <w:r>
              <w:t>west：-2.0</w:t>
            </w:r>
          </w:p>
        </w:tc>
        <w:tc>
          <w:tcPr>
            <w:tcW w:type="dxa" w:w="2880"/>
          </w:tcPr>
          <w:p>
            <w:r>
              <w:t>-</w:t>
            </w:r>
          </w:p>
        </w:tc>
        <w:tc>
          <w:tcPr>
            <w:tcW w:type="dxa" w:w="2880"/>
          </w:tcPr>
          <w:p>
            <w:r>
              <w:t>east：107.0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2014-12-31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GE  Yong, LING Feng. Urbanization rate of the key areas along One Belt One Road (2015).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lingfeng@apm.ac.cn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