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Dynamic statistical data of groundwater level in monitoring area around Qinghai Lake (2014-2018)</w:t>
      </w:r>
    </w:p>
    <w:p>
      <w:r>
        <w:rPr>
          <w:sz w:val="32"/>
        </w:rPr>
        <w:t>1、Description</w:t>
      </w:r>
    </w:p>
    <w:p>
      <w:pPr>
        <w:ind w:firstLine="432"/>
      </w:pPr>
      <w:r>
        <w:rPr>
          <w:sz w:val="22"/>
        </w:rPr>
        <w:t>The data set records the dynamic statistical data of groundwater level in the monitoring area around Qinghai Lake from 2014 to 2018. The data are collected from the Department of natural resources of Qinghai Province. The data set includes five data tables, which are: the dynamic diagram of groundwater level in the monitoring area around Qinghai Lake in 2014, the dynamic statistical table of groundwater level in the monitoring area around Qinghai Lake in 2015, the diagram of groundwater level in the monitoring area around Qinghai Lake in 2016, the diagram of groundwater level in the monitoring area around Qinghai Lake in 2017, and the diagram of groundwater level in the monitoring area around Qinghai Lake in 2017 The groundwater level monitoring data of the same area around Qinghai Lake in 18 years.</w:t>
        <w:br/>
        <w:t>The groundwater level dynamic diagram (water level dynamic statistical table) of the monitoring area around Qinghai Lake contains 8 fields</w:t>
        <w:br/>
        <w:t>Field 1: year</w:t>
        <w:br/>
        <w:t>Field 2:  qing2</w:t>
        <w:br/>
        <w:t>Field 3:  qing3</w:t>
        <w:br/>
        <w:t>Field 4:  qing4</w:t>
        <w:br/>
        <w:t>Field 5: qing6</w:t>
        <w:br/>
        <w:t>Field 6:  qing7</w:t>
        <w:br/>
        <w:t>Field 7: qing8</w:t>
        <w:br/>
        <w:t>Field 8: qing9</w:t>
      </w:r>
    </w:p>
    <w:p>
      <w:r>
        <w:rPr>
          <w:sz w:val="32"/>
        </w:rPr>
        <w:t>2、Keywords</w:t>
      </w:r>
    </w:p>
    <w:p>
      <w:pPr>
        <w:ind w:left="432"/>
      </w:pPr>
      <w:r>
        <w:rPr>
          <w:sz w:val="22"/>
        </w:rPr>
        <w:t>Theme：</w:t>
      </w:r>
      <w:r>
        <w:rPr>
          <w:sz w:val="22"/>
        </w:rPr>
        <w:t>Underground water level</w:t>
      </w:r>
      <w:r>
        <w:t>,</w:t>
      </w:r>
      <w:r>
        <w:rPr>
          <w:sz w:val="22"/>
        </w:rPr>
        <w:t>Ground Water</w:t>
        <w:br/>
      </w:r>
      <w:r>
        <w:rPr>
          <w:sz w:val="22"/>
        </w:rPr>
        <w:t>Discipline：</w:t>
      </w:r>
      <w:r>
        <w:rPr>
          <w:sz w:val="22"/>
        </w:rPr>
        <w:t>Terrestrial Surface</w:t>
        <w:br/>
      </w:r>
      <w:r>
        <w:rPr>
          <w:sz w:val="22"/>
        </w:rPr>
        <w:t>Places：</w:t>
      </w:r>
      <w:r>
        <w:rPr>
          <w:sz w:val="22"/>
        </w:rPr>
        <w:t>Qinghai Lake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Dynamic statistical data of groundwater level in monitoring area around Qinghai Lake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