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Soil Conservation over the Qinghai-Tibet Plateau with a resolution of 8 km (1990-2015)</w:t>
      </w:r>
    </w:p>
    <w:p>
      <w:r>
        <w:rPr>
          <w:sz w:val="32"/>
        </w:rPr>
        <w:t>1、Description</w:t>
      </w:r>
    </w:p>
    <w:p>
      <w:pPr>
        <w:ind w:firstLine="432"/>
      </w:pPr>
      <w:r>
        <w:rPr>
          <w:sz w:val="22"/>
        </w:rPr>
        <w:t>Ecosystem services are many benefits provided by ecosystem for human beings. Soil conservation, as one of the main regulating services provided by terrestrial ecosystem, is an important guarantee to prevent regional land degradation and reduce the frequency of flood disasters. Soil conservation (SC) is often used to evaluate. As an important part of the national ecological security strategy, it is of far-reaching significance to explore the spatial and temporal distribution of soil conservation in the Qinghai Tibet plateau for the construction of ecological civilization and sustainable development in China. Based on the modified universal soil loss equation (RUSLE), the 8 km resolution soil conservation data set (1990-2015) of the Qinghai Tibet Plateau was generated using GIMMS NDVI 3gv1.0 data, aster GDEM, meteorological stations and Chinese soil data set.</w:t>
      </w:r>
    </w:p>
    <w:p>
      <w:r>
        <w:rPr>
          <w:sz w:val="32"/>
        </w:rPr>
        <w:t>2、Keywords</w:t>
      </w:r>
    </w:p>
    <w:p>
      <w:pPr>
        <w:ind w:left="432"/>
      </w:pPr>
      <w:r>
        <w:rPr>
          <w:sz w:val="22"/>
        </w:rPr>
        <w:t>Theme：</w:t>
      </w:r>
      <w:r>
        <w:rPr>
          <w:sz w:val="22"/>
        </w:rPr>
        <w:t>Ecological Degradation and Protection</w:t>
      </w:r>
      <w:r>
        <w:t>,</w:t>
      </w:r>
      <w:r>
        <w:rPr>
          <w:sz w:val="22"/>
        </w:rPr>
        <w:t>Soil conservation</w:t>
        <w:br/>
      </w:r>
      <w:r>
        <w:rPr>
          <w:sz w:val="22"/>
        </w:rPr>
        <w:t>Discipline：</w:t>
      </w:r>
      <w:r>
        <w:rPr>
          <w:sz w:val="22"/>
        </w:rPr>
        <w:t>Human-nature Relationship</w:t>
        <w:br/>
      </w:r>
      <w:r>
        <w:rPr>
          <w:sz w:val="22"/>
        </w:rPr>
        <w:t>Places：</w:t>
      </w:r>
      <w:r>
        <w:rPr>
          <w:sz w:val="22"/>
        </w:rPr>
        <w:t>Qinghai-Tibet Plateau</w:t>
        <w:br/>
      </w:r>
      <w:r>
        <w:rPr>
          <w:sz w:val="22"/>
        </w:rPr>
        <w:t>Time：</w:t>
      </w:r>
      <w:r>
        <w:rPr>
          <w:sz w:val="22"/>
        </w:rPr>
        <w:t>1990-2015</w:t>
      </w:r>
    </w:p>
    <w:p>
      <w:r>
        <w:rPr>
          <w:sz w:val="32"/>
        </w:rPr>
        <w:t>3、Data details</w:t>
      </w:r>
    </w:p>
    <w:p>
      <w:pPr>
        <w:ind w:left="432"/>
      </w:pPr>
      <w:r>
        <w:rPr>
          <w:sz w:val="22"/>
        </w:rPr>
        <w:t>1.Scale：None</w:t>
      </w:r>
    </w:p>
    <w:p>
      <w:pPr>
        <w:ind w:left="432"/>
      </w:pPr>
      <w:r>
        <w:rPr>
          <w:sz w:val="22"/>
        </w:rPr>
        <w:t>2.Projection：Albers</w:t>
      </w:r>
    </w:p>
    <w:p>
      <w:pPr>
        <w:ind w:left="432"/>
      </w:pPr>
      <w:r>
        <w:rPr>
          <w:sz w:val="22"/>
        </w:rPr>
        <w:t>3.Filesize：10.7MB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west：73.48</w:t>
            </w:r>
          </w:p>
        </w:tc>
        <w:tc>
          <w:tcPr>
            <w:tcW w:type="dxa" w:w="2880"/>
          </w:tcPr>
          <w:p>
            <w:r>
              <w:t>-</w:t>
            </w:r>
          </w:p>
        </w:tc>
        <w:tc>
          <w:tcPr>
            <w:tcW w:type="dxa" w:w="2880"/>
          </w:tcPr>
          <w:p>
            <w:r>
              <w:t>east：104.63</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1989-12-31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WANG  Xiaofeng. Data Set of Soil Conservation over the Qinghai-Tibet Plateau with a resolution of 8 km (1990-2015). A Big Earth Data Platform for Three Poles, doi:10.11888/Soil.tpdc.271034</w:t>
      </w:r>
      <w:r>
        <w:rPr>
          <w:sz w:val="22"/>
        </w:rPr>
        <w:t>2020</w:t>
      </w:r>
    </w:p>
    <w:p>
      <w:pPr>
        <w:ind w:left="432"/>
      </w:pPr>
      <w:r>
        <w:rPr>
          <w:sz w:val="22"/>
        </w:rPr>
        <w:t xml:space="preserve">References to articles: </w:t>
      </w:r>
    </w:p>
    <w:p>
      <w:pPr>
        <w:ind w:left="864"/>
      </w:pPr>
      <w:r>
        <w:t>刘月, 赵文武, 贾立志. (2019). 土壤保持服务: 概念、评估与展望. 生态学报, 39(2), 432-440.</w:t>
        <w:br/>
        <w:br/>
      </w:r>
      <w:r>
        <w:t>盛莉, 金艳, 黄敬峰. (2010). 中国水土保持生态服务功能价值估算及其空间分布. 自然资源学报, 25(7), 1105-1113.</w:t>
        <w:br/>
        <w:br/>
      </w:r>
      <w:r>
        <w:t>Fu, B.J., Liu, Y., Lü, Y.H., He, C.S., Zeng, Y., &amp; Wu, B.F. (2011). Assessing the soil erosion control service of ecosystems change in the Loess Plateau of China, 8(4), 284-293.</w:t>
        <w:br/>
        <w:br/>
      </w:r>
    </w:p>
    <w:p>
      <w:r>
        <w:rPr>
          <w:sz w:val="32"/>
        </w:rPr>
        <w:t>7、Supporting project information</w:t>
      </w:r>
    </w:p>
    <w:p>
      <w:r>
        <w:rPr>
          <w:sz w:val="32"/>
        </w:rPr>
        <w:t>8、Data resource provider</w:t>
      </w:r>
    </w:p>
    <w:p>
      <w:pPr>
        <w:ind w:left="432"/>
      </w:pPr>
      <w:r>
        <w:rPr>
          <w:sz w:val="22"/>
        </w:rPr>
        <w:t xml:space="preserve">name: </w:t>
      </w:r>
      <w:r>
        <w:rPr>
          <w:sz w:val="22"/>
        </w:rPr>
        <w:t>WANG  Xiaofeng</w:t>
        <w:br/>
      </w:r>
      <w:r>
        <w:rPr>
          <w:sz w:val="22"/>
        </w:rPr>
        <w:t xml:space="preserve">unit: </w:t>
      </w:r>
      <w:r>
        <w:rPr>
          <w:sz w:val="22"/>
        </w:rPr>
        <w:br/>
      </w:r>
      <w:r>
        <w:rPr>
          <w:sz w:val="22"/>
        </w:rPr>
        <w:t xml:space="preserve">email: </w:t>
      </w:r>
      <w:r>
        <w:rPr>
          <w:sz w:val="22"/>
        </w:rPr>
        <w:t>wangxf@chd.edu.cn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