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Characteristic parameters and data of field investigation on the impact of disaster chain on major line engineering structures</w:t>
      </w:r>
    </w:p>
    <w:p>
      <w:r>
        <w:rPr>
          <w:sz w:val="32"/>
        </w:rPr>
        <w:t>1、Description</w:t>
      </w:r>
    </w:p>
    <w:p>
      <w:pPr>
        <w:ind w:firstLine="432"/>
      </w:pPr>
      <w:r>
        <w:rPr>
          <w:sz w:val="22"/>
        </w:rPr>
        <w:t>On the basis of field scientific research, this parameter set integrates the parameters of debris flow disaster chain and landslide disaster chain observed along important roads in Himalayan and Hengduan Mountains. The regional scope covers Nyingchi, Shannan, Bomi, Basu, Shigatse, Ali and other regions of the Tibet Autonomous Region, as well as the East Asia rift valley of the China India channel. The source and mode of data production are processed according to the original data obtained from field scientific investigation. This parameter set is mainly based on the field investigation to determine the location and type of disaster and disaster chain, the damage of major highway projects and other information, and then sorted into tables and shp files. It is hoped that this data can provide help for disaster prevention and reduction of road projects in the Qinghai Tibet Plateau.</w:t>
      </w:r>
    </w:p>
    <w:p>
      <w:r>
        <w:rPr>
          <w:sz w:val="32"/>
        </w:rPr>
        <w:t>2、Keywords</w:t>
      </w:r>
    </w:p>
    <w:p>
      <w:pPr>
        <w:ind w:left="432"/>
      </w:pPr>
      <w:r>
        <w:rPr>
          <w:sz w:val="22"/>
        </w:rPr>
        <w:t>Theme：</w:t>
      </w:r>
      <w:r>
        <w:rPr>
          <w:sz w:val="22"/>
        </w:rPr>
        <w:t>photo</w:t>
      </w:r>
      <w:r>
        <w:t>,</w:t>
      </w:r>
      <w:r>
        <w:rPr>
          <w:sz w:val="22"/>
        </w:rPr>
        <w:t>Engineering Geology</w:t>
      </w:r>
      <w:r>
        <w:t>,</w:t>
      </w:r>
      <w:r>
        <w:rPr>
          <w:sz w:val="22"/>
        </w:rPr>
        <w:t>landslide</w:t>
      </w:r>
      <w:r>
        <w:t>,</w:t>
      </w:r>
      <w:r>
        <w:rPr>
          <w:sz w:val="22"/>
        </w:rPr>
        <w:t>the distribution of landslide and debris flow</w:t>
      </w:r>
      <w:r>
        <w:t>,</w:t>
      </w:r>
      <w:r>
        <w:rPr>
          <w:sz w:val="22"/>
        </w:rPr>
        <w:t>structural failur</w:t>
      </w:r>
      <w:r>
        <w:t>,</w:t>
      </w:r>
      <w:r>
        <w:rPr>
          <w:sz w:val="22"/>
        </w:rPr>
        <w:t>Major roads</w:t>
      </w:r>
      <w:r>
        <w:t>,</w:t>
      </w:r>
      <w:r>
        <w:rPr>
          <w:sz w:val="22"/>
        </w:rPr>
        <w:t>Others</w:t>
      </w:r>
      <w:r>
        <w:t>,</w:t>
      </w:r>
      <w:r>
        <w:rPr>
          <w:sz w:val="22"/>
        </w:rPr>
        <w:t>Infrastructure</w:t>
      </w:r>
      <w:r>
        <w:t>,</w:t>
      </w:r>
      <w:r>
        <w:rPr>
          <w:sz w:val="22"/>
        </w:rPr>
        <w:t>disaster chain</w:t>
        <w:br/>
      </w:r>
      <w:r>
        <w:rPr>
          <w:sz w:val="22"/>
        </w:rPr>
        <w:t>Discipline：</w:t>
      </w:r>
      <w:r>
        <w:rPr>
          <w:sz w:val="22"/>
        </w:rPr>
        <w:t>Human-nature Relationship</w:t>
      </w:r>
      <w:r>
        <w:t>,</w:t>
      </w:r>
      <w:r>
        <w:rPr>
          <w:sz w:val="22"/>
        </w:rPr>
        <w:t>Solid earth</w:t>
        <w:br/>
      </w:r>
      <w:r>
        <w:rPr>
          <w:sz w:val="22"/>
        </w:rPr>
        <w:t>Places：</w:t>
      </w:r>
      <w:r>
        <w:rPr>
          <w:sz w:val="22"/>
        </w:rPr>
        <w:t>the Sichuan-Tibet roa</w:t>
      </w:r>
      <w:r>
        <w:t xml:space="preserve">, </w:t>
      </w:r>
      <w:r>
        <w:rPr>
          <w:sz w:val="22"/>
        </w:rPr>
        <w:t>Yadong</w:t>
      </w:r>
      <w:r>
        <w:t xml:space="preserve">, </w:t>
      </w:r>
      <w:r>
        <w:rPr>
          <w:sz w:val="22"/>
        </w:rPr>
        <w:t>Ali</w:t>
      </w:r>
      <w:r>
        <w:t xml:space="preserve">, </w:t>
      </w:r>
      <w:r>
        <w:rPr>
          <w:sz w:val="22"/>
        </w:rPr>
        <w:t>Bomi</w:t>
      </w:r>
      <w:r>
        <w:t xml:space="preserve">, </w:t>
      </w:r>
      <w:r>
        <w:rPr>
          <w:sz w:val="22"/>
        </w:rPr>
        <w:t>nation road No. 219</w:t>
      </w:r>
      <w:r>
        <w:t xml:space="preserve">, </w:t>
      </w:r>
      <w:r>
        <w:rPr>
          <w:sz w:val="22"/>
        </w:rPr>
        <w:t>Rikaze</w:t>
        <w:br/>
      </w:r>
      <w:r>
        <w:rPr>
          <w:sz w:val="22"/>
        </w:rPr>
        <w:t>Time：</w:t>
      </w:r>
      <w:r>
        <w:rPr>
          <w:sz w:val="22"/>
        </w:rPr>
        <w:t>2020-2021</w:t>
      </w:r>
    </w:p>
    <w:p>
      <w:r>
        <w:rPr>
          <w:sz w:val="32"/>
        </w:rPr>
        <w:t>3、Data details</w:t>
      </w:r>
    </w:p>
    <w:p>
      <w:pPr>
        <w:ind w:left="432"/>
      </w:pPr>
      <w:r>
        <w:rPr>
          <w:sz w:val="22"/>
        </w:rPr>
        <w:t>1.Scale：None</w:t>
      </w:r>
    </w:p>
    <w:p>
      <w:pPr>
        <w:ind w:left="432"/>
      </w:pPr>
      <w:r>
        <w:rPr>
          <w:sz w:val="22"/>
        </w:rPr>
        <w:t>2.Projection：</w:t>
      </w:r>
    </w:p>
    <w:p>
      <w:pPr>
        <w:ind w:left="432"/>
      </w:pPr>
      <w:r>
        <w:rPr>
          <w:sz w:val="22"/>
        </w:rPr>
        <w:t>3.Filesize：6.33MB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north：32.5</w:t>
            </w:r>
          </w:p>
        </w:tc>
        <w:tc>
          <w:tcPr>
            <w:tcW w:type="dxa" w:w="2880"/>
          </w:tcPr>
          <w:p>
            <w:r>
              <w:t>-</w:t>
            </w:r>
          </w:p>
        </w:tc>
      </w:tr>
      <w:tr>
        <w:tc>
          <w:tcPr>
            <w:tcW w:type="dxa" w:w="2880"/>
          </w:tcPr>
          <w:p>
            <w:r>
              <w:t>west：80.1</w:t>
            </w:r>
          </w:p>
        </w:tc>
        <w:tc>
          <w:tcPr>
            <w:tcW w:type="dxa" w:w="2880"/>
          </w:tcPr>
          <w:p>
            <w:r>
              <w:t>-</w:t>
            </w:r>
          </w:p>
        </w:tc>
        <w:tc>
          <w:tcPr>
            <w:tcW w:type="dxa" w:w="2880"/>
          </w:tcPr>
          <w:p>
            <w:r>
              <w:t>east：102.59</w:t>
            </w:r>
          </w:p>
        </w:tc>
      </w:tr>
      <w:tr>
        <w:tc>
          <w:tcPr>
            <w:tcW w:type="dxa" w:w="2880"/>
          </w:tcPr>
          <w:p>
            <w:r>
              <w:t>-</w:t>
            </w:r>
          </w:p>
        </w:tc>
        <w:tc>
          <w:tcPr>
            <w:tcW w:type="dxa" w:w="2880"/>
          </w:tcPr>
          <w:p>
            <w:r>
              <w:t>south：27.48</w:t>
            </w:r>
          </w:p>
        </w:tc>
        <w:tc>
          <w:tcPr>
            <w:tcW w:type="dxa" w:w="2880"/>
          </w:tcPr>
          <w:p>
            <w:r>
              <w:t>-</w:t>
            </w:r>
          </w:p>
        </w:tc>
      </w:tr>
    </w:tbl>
    <w:p>
      <w:r>
        <w:rPr>
          <w:sz w:val="32"/>
        </w:rPr>
        <w:t>5、Time frame:</w:t>
      </w:r>
      <w:r>
        <w:rPr>
          <w:sz w:val="22"/>
        </w:rPr>
        <w:t>2020-06-30 16:00:00+00:00</w:t>
      </w:r>
      <w:r>
        <w:rPr>
          <w:sz w:val="22"/>
        </w:rPr>
        <w:t>--</w:t>
      </w:r>
      <w:r>
        <w:rPr>
          <w:sz w:val="22"/>
        </w:rPr>
        <w:t>2021-08-25 16:00:00+00:00</w:t>
      </w:r>
    </w:p>
    <w:p>
      <w:r>
        <w:rPr>
          <w:sz w:val="32"/>
        </w:rPr>
        <w:t>6、Reference method</w:t>
      </w:r>
    </w:p>
    <w:p>
      <w:pPr>
        <w:ind w:left="432"/>
      </w:pPr>
      <w:r>
        <w:rPr>
          <w:sz w:val="22"/>
        </w:rPr>
        <w:t xml:space="preserve">References to data: </w:t>
      </w:r>
    </w:p>
    <w:p>
      <w:pPr>
        <w:ind w:left="432" w:firstLine="432"/>
      </w:pPr>
      <w:r>
        <w:t>DENG   Hongyan . Characteristic parameters and data of field investigation on the impact of disaster chain on major line engineering structures. A Big Earth Data Platform for Three Poles, doi:10.11888/HumanNat.tpdc.272228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DENG   Hongyan </w:t>
        <w:br/>
      </w:r>
      <w:r>
        <w:rPr>
          <w:sz w:val="22"/>
        </w:rPr>
        <w:t xml:space="preserve">unit: </w:t>
      </w:r>
      <w:r>
        <w:rPr>
          <w:sz w:val="22"/>
        </w:rPr>
        <w:t>Southwest Jiaotong University</w:t>
        <w:br/>
      </w:r>
      <w:r>
        <w:rPr>
          <w:sz w:val="22"/>
        </w:rPr>
        <w:t xml:space="preserve">email: </w:t>
      </w:r>
      <w:r>
        <w:rPr>
          <w:sz w:val="22"/>
        </w:rPr>
        <w:t>annedeng@163.com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