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ecosystem productivity of Pan Third Pole</w:t>
      </w:r>
    </w:p>
    <w:p>
      <w:r>
        <w:rPr>
          <w:sz w:val="32"/>
        </w:rPr>
        <w:t>1、Description</w:t>
      </w:r>
    </w:p>
    <w:p>
      <w:pPr>
        <w:ind w:firstLine="432"/>
      </w:pPr>
      <w:r>
        <w:rPr>
          <w:sz w:val="22"/>
        </w:rPr>
        <w:t>The Pan Third Pole is sensitive to global climate change, its warming rate is more than twice of the global rate, and it is affected by the synergy of westerlies and monsoons. How to respond to climate change will have a profound impact on regional ecological security. However, the estimation of NPP by current products is still uncertain. For this reason, this product combines multi-source remote sensing data, including AVHRR NDVI, MODIS reflectivity data, a variety of climate variables (temperature, precipitation, radiation, VPD) and a large number of field measured data, and uses machine learning algorithm to retrieve the net primary production capacity of Pan third polar ecosystem.</w:t>
      </w:r>
    </w:p>
    <w:p>
      <w:r>
        <w:rPr>
          <w:sz w:val="32"/>
        </w:rPr>
        <w:t>2、Keywords</w:t>
      </w:r>
    </w:p>
    <w:p>
      <w:pPr>
        <w:ind w:left="432"/>
      </w:pPr>
      <w:r>
        <w:rPr>
          <w:sz w:val="22"/>
        </w:rPr>
        <w:t>Theme：</w:t>
      </w:r>
      <w:r>
        <w:rPr>
          <w:sz w:val="22"/>
        </w:rPr>
        <w:t>Grassland ecosystem</w:t>
      </w:r>
      <w:r>
        <w:t>,</w:t>
      </w:r>
      <w:r>
        <w:rPr>
          <w:sz w:val="22"/>
        </w:rPr>
        <w:t>Gross primary productivity(NPP)</w:t>
      </w:r>
      <w:r>
        <w:t>,</w:t>
      </w:r>
      <w:r>
        <w:rPr>
          <w:sz w:val="22"/>
        </w:rPr>
        <w:t>Forest ecosystem</w:t>
      </w:r>
      <w:r>
        <w:t>,</w:t>
      </w:r>
      <w:r>
        <w:rPr>
          <w:sz w:val="22"/>
        </w:rPr>
        <w:t>Ecological remote sensing products</w:t>
      </w:r>
      <w:r>
        <w:t>,</w:t>
      </w:r>
      <w:r>
        <w:rPr>
          <w:sz w:val="22"/>
        </w:rPr>
        <w:t>Forest</w:t>
      </w:r>
      <w:r>
        <w:t>,</w:t>
      </w:r>
      <w:r>
        <w:rPr>
          <w:sz w:val="22"/>
        </w:rPr>
        <w:t>Terrestrial Surface Remote Sensing</w:t>
      </w:r>
      <w:r>
        <w:t>,</w:t>
      </w:r>
      <w:r>
        <w:rPr>
          <w:sz w:val="22"/>
        </w:rPr>
        <w:t>Grassland</w:t>
        <w:br/>
      </w:r>
      <w:r>
        <w:rPr>
          <w:sz w:val="22"/>
        </w:rPr>
        <w:t>Discipline：</w:t>
      </w:r>
      <w:r>
        <w:rPr>
          <w:sz w:val="22"/>
        </w:rPr>
        <w:t>Terrestrial Surface</w:t>
        <w:br/>
      </w:r>
      <w:r>
        <w:rPr>
          <w:sz w:val="22"/>
        </w:rPr>
        <w:t>Places：</w:t>
      </w:r>
      <w:r>
        <w:rPr>
          <w:sz w:val="22"/>
        </w:rPr>
        <w:t>Pan-Third Pole</w:t>
        <w:br/>
      </w:r>
      <w:r>
        <w:rPr>
          <w:sz w:val="22"/>
        </w:rPr>
        <w:t>Time：</w:t>
      </w:r>
      <w:r>
        <w:rPr>
          <w:sz w:val="22"/>
        </w:rPr>
        <w:t>2017</w:t>
      </w:r>
    </w:p>
    <w:p>
      <w:r>
        <w:rPr>
          <w:sz w:val="32"/>
        </w:rPr>
        <w:t>3、Data details</w:t>
      </w:r>
    </w:p>
    <w:p>
      <w:pPr>
        <w:ind w:left="432"/>
      </w:pPr>
      <w:r>
        <w:rPr>
          <w:sz w:val="22"/>
        </w:rPr>
        <w:t>1.Scale：None</w:t>
      </w:r>
    </w:p>
    <w:p>
      <w:pPr>
        <w:ind w:left="432"/>
      </w:pPr>
      <w:r>
        <w:rPr>
          <w:sz w:val="22"/>
        </w:rPr>
        <w:t>2.Projection：</w:t>
      </w:r>
    </w:p>
    <w:p>
      <w:pPr>
        <w:ind w:left="432"/>
      </w:pPr>
      <w:r>
        <w:rPr>
          <w:sz w:val="22"/>
        </w:rPr>
        <w:t>3.Filesize：918.0MB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west：0.0</w:t>
            </w:r>
          </w:p>
        </w:tc>
        <w:tc>
          <w:tcPr>
            <w:tcW w:type="dxa" w:w="2880"/>
          </w:tcPr>
          <w:p>
            <w:r>
              <w:t>-</w:t>
            </w:r>
          </w:p>
        </w:tc>
        <w:tc>
          <w:tcPr>
            <w:tcW w:type="dxa" w:w="2880"/>
          </w:tcPr>
          <w:p>
            <w:r>
              <w:t>east：105.0</w:t>
            </w:r>
          </w:p>
        </w:tc>
      </w:tr>
      <w:tr>
        <w:tc>
          <w:tcPr>
            <w:tcW w:type="dxa" w:w="2880"/>
          </w:tcPr>
          <w:p>
            <w:r>
              <w:t>-</w:t>
            </w:r>
          </w:p>
        </w:tc>
        <w:tc>
          <w:tcPr>
            <w:tcW w:type="dxa" w:w="2880"/>
          </w:tcPr>
          <w:p>
            <w:r>
              <w:t>south：20.0</w:t>
            </w:r>
          </w:p>
        </w:tc>
        <w:tc>
          <w:tcPr>
            <w:tcW w:type="dxa" w:w="2880"/>
          </w:tcPr>
          <w:p>
            <w:r>
              <w:t>-</w:t>
            </w:r>
          </w:p>
        </w:tc>
      </w:tr>
    </w:tbl>
    <w:p>
      <w:r>
        <w:rPr>
          <w:sz w:val="32"/>
        </w:rPr>
        <w:t>5、Time frame:</w:t>
      </w:r>
      <w:r>
        <w:rPr>
          <w:sz w:val="22"/>
        </w:rPr>
        <w:t>2017-01-14 08:00:00+00:00</w:t>
      </w:r>
      <w:r>
        <w:rPr>
          <w:sz w:val="22"/>
        </w:rPr>
        <w:t>--</w:t>
      </w:r>
      <w:r>
        <w:rPr>
          <w:sz w:val="22"/>
        </w:rPr>
        <w:t>2018-01-13 08:00:00+00:00</w:t>
      </w:r>
    </w:p>
    <w:p>
      <w:r>
        <w:rPr>
          <w:sz w:val="32"/>
        </w:rPr>
        <w:t>6、Reference method</w:t>
      </w:r>
    </w:p>
    <w:p>
      <w:pPr>
        <w:ind w:left="432"/>
      </w:pPr>
      <w:r>
        <w:rPr>
          <w:sz w:val="22"/>
        </w:rPr>
        <w:t xml:space="preserve">References to data: </w:t>
      </w:r>
    </w:p>
    <w:p>
      <w:pPr>
        <w:ind w:left="432" w:firstLine="432"/>
      </w:pPr>
      <w:r>
        <w:t>WANG Tao. The ecosystem productivity of Pan Third Pole. A Big Earth Data Platform for Three Poles, doi:10.11888/Ecolo.tpdc.270442</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WANG Tao</w:t>
        <w:br/>
      </w:r>
      <w:r>
        <w:rPr>
          <w:sz w:val="22"/>
        </w:rPr>
        <w:t xml:space="preserve">unit: </w:t>
      </w:r>
      <w:r>
        <w:rPr>
          <w:sz w:val="22"/>
        </w:rPr>
        <w:br/>
      </w:r>
      <w:r>
        <w:rPr>
          <w:sz w:val="22"/>
        </w:rPr>
        <w:t xml:space="preserve">email: </w:t>
      </w:r>
      <w:r>
        <w:rPr>
          <w:sz w:val="22"/>
        </w:rPr>
        <w:t>twang@itpcas.ac.cn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