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Comparison of disaster losses caused by natural and human factors in Qinghai Province (2011-2018)</w:t>
      </w:r>
    </w:p>
    <w:p>
      <w:r>
        <w:rPr>
          <w:sz w:val="32"/>
        </w:rPr>
        <w:t>1、Description</w:t>
      </w:r>
    </w:p>
    <w:p>
      <w:pPr>
        <w:ind w:firstLine="432"/>
      </w:pPr>
      <w:r>
        <w:rPr>
          <w:sz w:val="22"/>
        </w:rPr>
        <w:t>The data set records the comparison of natural and man-made disaster losses in Qinghai Province from 2011 to 2018. The data is collected from the Department of natural resources of Qinghai Province. The data set contains 12 data tables, which are: comparison of natural and man-made disasters in 2011, natural and man-made disasters in 2012, natural and man-made disasters in 2013, and natural and man-made disasters in 2014 The structure of the data table is the same, including two fields:</w:t>
        <w:br/>
        <w:t>Field 1: disaster causes</w:t>
        <w:br/>
        <w:t>Field 2: Proportion</w:t>
        <w:br/>
        <w:t>It is classified according to human factors and natural factors</w:t>
      </w:r>
    </w:p>
    <w:p>
      <w:r>
        <w:rPr>
          <w:sz w:val="32"/>
        </w:rPr>
        <w:t>2、Keywords</w:t>
      </w:r>
    </w:p>
    <w:p>
      <w:pPr>
        <w:ind w:left="432"/>
      </w:pPr>
      <w:r>
        <w:rPr>
          <w:sz w:val="22"/>
        </w:rPr>
        <w:t>Theme：</w:t>
      </w:r>
      <w:r>
        <w:rPr>
          <w:sz w:val="22"/>
        </w:rPr>
        <w:t>Extragalactic System and Cosmic</w:t>
        <w:br/>
      </w:r>
      <w:r>
        <w:rPr>
          <w:sz w:val="22"/>
        </w:rPr>
        <w:t>Discipline：</w:t>
      </w:r>
      <w:r>
        <w:rPr>
          <w:sz w:val="22"/>
        </w:rPr>
        <w:t>Solar-Terrestrial Physics and Astronomy</w:t>
        <w:br/>
      </w:r>
      <w:r>
        <w:rPr>
          <w:sz w:val="22"/>
        </w:rPr>
        <w:t>Places：</w:t>
      </w:r>
      <w:r>
        <w:rPr>
          <w:sz w:val="22"/>
        </w:rPr>
        <w:t>Qinghai</w:t>
        <w:br/>
      </w:r>
      <w:r>
        <w:rPr>
          <w:sz w:val="22"/>
        </w:rPr>
        <w:t>Time：</w:t>
      </w:r>
      <w:r>
        <w:rPr>
          <w:sz w:val="22"/>
        </w:rPr>
        <w:t>2011-2018</w:t>
      </w:r>
    </w:p>
    <w:p>
      <w:r>
        <w:rPr>
          <w:sz w:val="32"/>
        </w:rPr>
        <w:t>3、Data details</w:t>
      </w:r>
    </w:p>
    <w:p>
      <w:pPr>
        <w:ind w:left="432"/>
      </w:pPr>
      <w:r>
        <w:rPr>
          <w:sz w:val="22"/>
        </w:rPr>
        <w:t>1.Scale：None</w:t>
      </w:r>
    </w:p>
    <w:p>
      <w:pPr>
        <w:ind w:left="432"/>
      </w:pPr>
      <w:r>
        <w:rPr>
          <w:sz w:val="22"/>
        </w:rPr>
        <w:t>2.Projection：None</w:t>
      </w:r>
    </w:p>
    <w:p>
      <w:pPr>
        <w:ind w:left="432"/>
      </w:pPr>
      <w:r>
        <w:rPr>
          <w:sz w:val="22"/>
        </w:rPr>
        <w:t>3.Filesize：0.093MB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Comparison of disaster losses caused by natural and human factors in Qinghai Province (2011-2018).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