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soil water erosion modulus with 2.5 m resolution in 22 watersheds of the Xinjiang Uygur Autonomous Region（2019）</w:t>
      </w:r>
    </w:p>
    <w:p>
      <w:r>
        <w:rPr>
          <w:sz w:val="32"/>
        </w:rPr>
        <w:t>1、Description</w:t>
      </w:r>
    </w:p>
    <w:p>
      <w:pPr>
        <w:ind w:firstLine="432"/>
      </w:pPr>
      <w:r>
        <w:rPr>
          <w:sz w:val="22"/>
        </w:rPr>
        <w:t>1) The data includes the soil erosion modulus of 22 watersheds with a resolution of 2.5 m in the year of 2019 in the Xinjiang Uygur Autonomous Region. 2）Based on the surface layer of rainfall erosivity R, soil erodibility K, slope length factor LS, vegetation coverage FVC, and rotation sampling survey unit, the Chinese soil erosion model (CSLE) was used to calculate soil erosin modulus in 22 watersheds respectively. Through spatial data processing (including chart linking and transformation, vector-grid conversion, and resampling),  R, K, LS factors were calculated from the regional thematic map of rainfall erosivity, soil erodibility, and DEM. By half-month FVC, NPV, half-month rainfall erosivity data, we calculated the value of B factors  in each sampling watershed. The value of E factor was calculated based on the remote sensing interpretation result and engineering measure factor table. The value of tillage factor T was obtained from tillage zoning map and tillage measure table. And then the soil erosion modulus in each sampling watershed was calculated by the equation: A=R•K•LS•B•E•T. The selection of 22 watersheds was based on the layout of sampling survey in pan-third polar region. 3) Compared with the data of soil erosion intensity in the same region in the same year, there is no significant difference and the data quality is good.4) the data of soil erosion modulus is of great significance for studying the present situation of soil erosion in Pan third polar region, and it is also crucial for the implementation of the development policy of the Silk Road Economic Belt and the 21st-Century Maritime Silk Road.</w:t>
      </w:r>
    </w:p>
    <w:p>
      <w:r>
        <w:rPr>
          <w:sz w:val="32"/>
        </w:rPr>
        <w:t>2、Keywords</w:t>
      </w:r>
    </w:p>
    <w:p>
      <w:pPr>
        <w:ind w:left="432"/>
      </w:pPr>
      <w:r>
        <w:rPr>
          <w:sz w:val="22"/>
        </w:rPr>
        <w:t>Theme：</w:t>
      </w:r>
      <w:r>
        <w:rPr>
          <w:sz w:val="22"/>
        </w:rPr>
        <w:t>Soil reosion</w:t>
      </w:r>
      <w:r>
        <w:t>,</w:t>
      </w:r>
      <w:r>
        <w:rPr>
          <w:sz w:val="22"/>
        </w:rPr>
        <w:t>Water and soil loess</w:t>
      </w:r>
      <w:r>
        <w:t>,</w:t>
      </w:r>
      <w:r>
        <w:rPr>
          <w:sz w:val="22"/>
        </w:rPr>
        <w:t>Natural Disaster</w:t>
        <w:br/>
      </w:r>
      <w:r>
        <w:rPr>
          <w:sz w:val="22"/>
        </w:rPr>
        <w:t>Discipline：</w:t>
      </w:r>
      <w:r>
        <w:rPr>
          <w:sz w:val="22"/>
        </w:rPr>
        <w:t>Human-nature Relationship</w:t>
        <w:br/>
      </w:r>
      <w:r>
        <w:rPr>
          <w:sz w:val="22"/>
        </w:rPr>
        <w:t>Places：</w:t>
      </w:r>
      <w:r>
        <w:rPr>
          <w:sz w:val="22"/>
        </w:rPr>
        <w:t>Xinjiang Uygur Autonomous Region</w:t>
        <w:br/>
      </w:r>
      <w:r>
        <w:rPr>
          <w:sz w:val="22"/>
        </w:rPr>
        <w:t>Time：</w:t>
      </w:r>
      <w:r>
        <w:rPr>
          <w:sz w:val="22"/>
        </w:rPr>
        <w:t>2019</w:t>
      </w:r>
    </w:p>
    <w:p>
      <w:r>
        <w:rPr>
          <w:sz w:val="32"/>
        </w:rPr>
        <w:t>3、Data details</w:t>
      </w:r>
    </w:p>
    <w:p>
      <w:pPr>
        <w:ind w:left="432"/>
      </w:pPr>
      <w:r>
        <w:rPr>
          <w:sz w:val="22"/>
        </w:rPr>
        <w:t>1.Scale：None</w:t>
      </w:r>
    </w:p>
    <w:p>
      <w:pPr>
        <w:ind w:left="432"/>
      </w:pPr>
      <w:r>
        <w:rPr>
          <w:sz w:val="22"/>
        </w:rPr>
        <w:t>2.Projection：WGS84</w:t>
      </w:r>
    </w:p>
    <w:p>
      <w:pPr>
        <w:ind w:left="432"/>
      </w:pPr>
      <w:r>
        <w:rPr>
          <w:sz w:val="22"/>
        </w:rPr>
        <w:t>3.Filesize：14.5MB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north：43.942443</w:t>
            </w:r>
          </w:p>
        </w:tc>
        <w:tc>
          <w:tcPr>
            <w:tcW w:type="dxa" w:w="2880"/>
          </w:tcPr>
          <w:p>
            <w:r>
              <w:t>-</w:t>
            </w:r>
          </w:p>
        </w:tc>
      </w:tr>
      <w:tr>
        <w:tc>
          <w:tcPr>
            <w:tcW w:type="dxa" w:w="2880"/>
          </w:tcPr>
          <w:p>
            <w:r>
              <w:t>west：85.747743</w:t>
            </w:r>
          </w:p>
        </w:tc>
        <w:tc>
          <w:tcPr>
            <w:tcW w:type="dxa" w:w="2880"/>
          </w:tcPr>
          <w:p>
            <w:r>
              <w:t>-</w:t>
            </w:r>
          </w:p>
        </w:tc>
        <w:tc>
          <w:tcPr>
            <w:tcW w:type="dxa" w:w="2880"/>
          </w:tcPr>
          <w:p>
            <w:r>
              <w:t>east：87.88328</w:t>
            </w:r>
          </w:p>
        </w:tc>
      </w:tr>
      <w:tr>
        <w:tc>
          <w:tcPr>
            <w:tcW w:type="dxa" w:w="2880"/>
          </w:tcPr>
          <w:p>
            <w:r>
              <w:t>-</w:t>
            </w:r>
          </w:p>
        </w:tc>
        <w:tc>
          <w:tcPr>
            <w:tcW w:type="dxa" w:w="2880"/>
          </w:tcPr>
          <w:p>
            <w:r>
              <w:t>south：42.665961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Qinke. Dataset of soil water erosion modulus with 2.5 m resolution in 22 watersheds of the Xinjiang Uygur Autonomous Region（2019）. A Big Earth Data Platform for Three Poles, doi:10.11888/Disas.tpdc.270450</w:t>
      </w:r>
      <w:r>
        <w:rPr>
          <w:sz w:val="22"/>
        </w:rPr>
        <w:t>2020</w:t>
      </w:r>
    </w:p>
    <w:p>
      <w:pPr>
        <w:ind w:left="432"/>
      </w:pPr>
      <w:r>
        <w:rPr>
          <w:sz w:val="22"/>
        </w:rPr>
        <w:t xml:space="preserve">References to articles: </w:t>
      </w:r>
    </w:p>
    <w:p>
      <w:pPr>
        <w:ind w:left="864"/>
      </w:pPr>
      <w:r>
        <w:t>刘宝元, 郭索彦, 李智广, 谢云, 张科利, &amp; 刘宪春. (2013). 中国水力侵蚀抽样调查. 中国水土保持(10), 30-38.</w:t>
        <w:br/>
        <w:br/>
      </w:r>
      <w:r>
        <w:t>朱梦阳, 杨勤科, 王春梅, 张晓萍, 刘宝元, 魏欣, 庞国伟, 李玉茹, 土祥. (2019). 泛第三极土壤侵蚀遥感抽样调查方法研究. 水土保持学报, 33(5), 64-71.</w:t>
        <w:br/>
        <w:br/>
      </w:r>
      <w:r>
        <w:t>Zhang, J.Q., Zhang, C.L., Li, Q., &amp; Pan, X.H. (2019). Grain-size distribution of surface sediments of climbing and falling dunes in the Zedang valley of the Yarlung Zangbo River, southern Tibetan plateau. Journal of Earth System Science, 128, 1-11.</w:t>
        <w:br/>
        <w:br/>
      </w:r>
    </w:p>
    <w:p>
      <w:r>
        <w:rPr>
          <w:sz w:val="32"/>
        </w:rPr>
        <w:t>7、Supporting project information</w:t>
      </w:r>
    </w:p>
    <w:p>
      <w:r>
        <w:rPr>
          <w:sz w:val="32"/>
        </w:rPr>
        <w:t>8、Data resource provider</w:t>
      </w:r>
    </w:p>
    <w:p>
      <w:pPr>
        <w:ind w:left="432"/>
      </w:pPr>
      <w:r>
        <w:rPr>
          <w:sz w:val="22"/>
        </w:rPr>
        <w:t xml:space="preserve">name: </w:t>
      </w:r>
      <w:r>
        <w:rPr>
          <w:sz w:val="22"/>
        </w:rPr>
        <w:t>YANG Qinke</w:t>
        <w:br/>
      </w:r>
      <w:r>
        <w:rPr>
          <w:sz w:val="22"/>
        </w:rPr>
        <w:t xml:space="preserve">unit: </w:t>
      </w:r>
      <w:r>
        <w:rPr>
          <w:sz w:val="22"/>
        </w:rPr>
        <w:t>Northwestern University</w:t>
        <w:br/>
      </w:r>
      <w:r>
        <w:rPr>
          <w:sz w:val="22"/>
        </w:rPr>
        <w:t xml:space="preserve">email: </w:t>
      </w:r>
      <w:r>
        <w:rPr>
          <w:sz w:val="22"/>
        </w:rPr>
        <w:t>qkyang@ms.iswc.ac.cn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