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CCD reference image in core experimental area of flux observation matrix in the midstream of the Heihe River Basin</w:t>
      </w:r>
    </w:p>
    <w:p>
      <w:r>
        <w:rPr>
          <w:sz w:val="32"/>
        </w:rPr>
        <w:t>1、Description</w:t>
      </w:r>
    </w:p>
    <w:p>
      <w:pPr>
        <w:ind w:firstLine="432"/>
      </w:pPr>
      <w:r>
        <w:rPr>
          <w:sz w:val="22"/>
        </w:rPr>
        <w:t>This dataset includes two reference images. The first one is before the calibration and validation experiment and the second one is during the calibration and validation experiment. The first image was shoot and mosaicked by CCD camera on 8 November, 2011. It was mainly used to design the experiment in the middle stream. The spatial resolution is 0.3 m for raw image and 0.5 m for the mosaicked image. The second reference image is CASI image shoot on 29 June, 2012. This image is mainly used to crop structure mapping in the experiment area. The spatial resolution is 0.3 m for raw image and 0.5 m for the mosaicked image.</w:t>
        <w:br/>
        <w:t>Data format：GeoTIFF</w:t>
        <w:br/>
        <w:t>Projection：The 2000 national geodetic coordinate system</w:t>
      </w:r>
    </w:p>
    <w:p>
      <w:r>
        <w:rPr>
          <w:sz w:val="32"/>
        </w:rPr>
        <w:t>2、Keywords</w:t>
      </w:r>
    </w:p>
    <w:p>
      <w:pPr>
        <w:ind w:left="432"/>
      </w:pPr>
      <w:r>
        <w:rPr>
          <w:sz w:val="22"/>
        </w:rPr>
        <w:t>Theme：</w:t>
      </w:r>
      <w:r>
        <w:rPr>
          <w:sz w:val="22"/>
        </w:rPr>
        <w:t>Remote Sensing Technology</w:t>
      </w:r>
      <w:r>
        <w:t>,</w:t>
      </w:r>
      <w:r>
        <w:rPr>
          <w:sz w:val="22"/>
        </w:rPr>
        <w:t>CCD</w:t>
        <w:br/>
      </w:r>
      <w:r>
        <w:rPr>
          <w:sz w:val="22"/>
        </w:rPr>
        <w:t>Discipline：</w:t>
      </w:r>
      <w:r>
        <w:rPr>
          <w:sz w:val="22"/>
        </w:rPr>
        <w:t>Remote Sensing Technology</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r>
      <w:r>
        <w:t xml:space="preserve">, </w:t>
      </w:r>
      <w:r>
        <w:rPr>
          <w:sz w:val="22"/>
        </w:rPr>
        <w:t>Daman Superstation</w:t>
        <w:br/>
      </w:r>
      <w:r>
        <w:rPr>
          <w:sz w:val="22"/>
        </w:rPr>
        <w:t>Time：</w:t>
      </w:r>
      <w:r>
        <w:rPr>
          <w:sz w:val="22"/>
        </w:rPr>
        <w:t>2011</w:t>
      </w:r>
      <w:r>
        <w:t xml:space="preserve">, </w:t>
      </w:r>
      <w:r>
        <w:rPr>
          <w:sz w:val="22"/>
        </w:rPr>
        <w:t>2012</w:t>
      </w:r>
      <w:r>
        <w:t xml:space="preserve">, </w:t>
      </w:r>
      <w:r>
        <w:rPr>
          <w:sz w:val="22"/>
        </w:rPr>
        <w:t>2012-06-29</w:t>
      </w:r>
      <w:r>
        <w:t xml:space="preserve">, </w:t>
      </w:r>
      <w:r>
        <w:rPr>
          <w:sz w:val="22"/>
        </w:rPr>
        <w:t>2011-11-08</w:t>
      </w:r>
    </w:p>
    <w:p>
      <w:r>
        <w:rPr>
          <w:sz w:val="32"/>
        </w:rPr>
        <w:t>3、Data details</w:t>
      </w:r>
    </w:p>
    <w:p>
      <w:pPr>
        <w:ind w:left="432"/>
      </w:pPr>
      <w:r>
        <w:rPr>
          <w:sz w:val="22"/>
        </w:rPr>
        <w:t>1.Scale：None</w:t>
      </w:r>
    </w:p>
    <w:p>
      <w:pPr>
        <w:ind w:left="432"/>
      </w:pPr>
      <w:r>
        <w:rPr>
          <w:sz w:val="22"/>
        </w:rPr>
        <w:t>2.Projection：4326</w:t>
      </w:r>
    </w:p>
    <w:p>
      <w:pPr>
        <w:ind w:left="432"/>
      </w:pPr>
      <w:r>
        <w:rPr>
          <w:sz w:val="22"/>
        </w:rPr>
        <w:t>3.Filesize：1587.2MB</w:t>
      </w:r>
    </w:p>
    <w:p>
      <w:pPr>
        <w:ind w:left="432"/>
      </w:pPr>
      <w:r>
        <w:rPr>
          <w:sz w:val="22"/>
        </w:rPr>
        <w:t>4.Data format：文本, *.IGM, *.rrd后缀</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north：38.8814</w:t>
            </w:r>
          </w:p>
        </w:tc>
        <w:tc>
          <w:tcPr>
            <w:tcW w:type="dxa" w:w="2880"/>
          </w:tcPr>
          <w:p>
            <w:r>
              <w:t>-</w:t>
            </w:r>
          </w:p>
        </w:tc>
      </w:tr>
      <w:tr>
        <w:tc>
          <w:tcPr>
            <w:tcW w:type="dxa" w:w="2880"/>
          </w:tcPr>
          <w:p>
            <w:r>
              <w:t>west：100.3364</w:t>
            </w:r>
          </w:p>
        </w:tc>
        <w:tc>
          <w:tcPr>
            <w:tcW w:type="dxa" w:w="2880"/>
          </w:tcPr>
          <w:p>
            <w:r>
              <w:t>-</w:t>
            </w:r>
          </w:p>
        </w:tc>
        <w:tc>
          <w:tcPr>
            <w:tcW w:type="dxa" w:w="2880"/>
          </w:tcPr>
          <w:p>
            <w:r>
              <w:t>east：100.3983</w:t>
            </w:r>
          </w:p>
        </w:tc>
      </w:tr>
      <w:tr>
        <w:tc>
          <w:tcPr>
            <w:tcW w:type="dxa" w:w="2880"/>
          </w:tcPr>
          <w:p>
            <w:r>
              <w:t>-</w:t>
            </w:r>
          </w:p>
        </w:tc>
        <w:tc>
          <w:tcPr>
            <w:tcW w:type="dxa" w:w="2880"/>
          </w:tcPr>
          <w:p>
            <w:r>
              <w:t>south：38.8265</w:t>
            </w:r>
          </w:p>
        </w:tc>
        <w:tc>
          <w:tcPr>
            <w:tcW w:type="dxa" w:w="2880"/>
          </w:tcPr>
          <w:p>
            <w:r>
              <w:t>-</w:t>
            </w:r>
          </w:p>
        </w:tc>
      </w:tr>
    </w:tbl>
    <w:p>
      <w:r>
        <w:rPr>
          <w:sz w:val="32"/>
        </w:rPr>
        <w:t>5、Time frame:</w:t>
      </w:r>
      <w:r>
        <w:rPr>
          <w:sz w:val="22"/>
        </w:rPr>
        <w:t>2018-11-24 10:50:14+00:00</w:t>
      </w:r>
      <w:r>
        <w:rPr>
          <w:sz w:val="22"/>
        </w:rPr>
        <w:t>--</w:t>
      </w:r>
      <w:r>
        <w:rPr>
          <w:sz w:val="22"/>
        </w:rPr>
        <w:t>2018-11-24 10:50:14+00:00</w:t>
      </w:r>
    </w:p>
    <w:p>
      <w:r>
        <w:rPr>
          <w:sz w:val="32"/>
        </w:rPr>
        <w:t>6、Reference method</w:t>
      </w:r>
    </w:p>
    <w:p>
      <w:pPr>
        <w:ind w:left="432"/>
      </w:pPr>
      <w:r>
        <w:rPr>
          <w:sz w:val="22"/>
        </w:rPr>
        <w:t xml:space="preserve">References to data: </w:t>
      </w:r>
    </w:p>
    <w:p>
      <w:pPr>
        <w:ind w:left="432" w:firstLine="432"/>
      </w:pPr>
      <w:r>
        <w:t>MA Mingguo. HiWATER: CCD reference image in core experimental area of flux observation matrix in the midstream of the Heihe River Basin. A Big Earth Data Platform for Three Poles, doi:10.3972/hiwater.045.2013.db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