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Aerosol optical properties ground-based observation data -- Namucuo station  Everest station, QTP V1.0 (2017-2019)</w:t>
      </w:r>
    </w:p>
    <w:p>
      <w:r>
        <w:rPr>
          <w:sz w:val="32"/>
        </w:rPr>
        <w:t>1、Description</w:t>
      </w:r>
    </w:p>
    <w:p>
      <w:pPr>
        <w:ind w:firstLine="432"/>
      </w:pPr>
      <w:r>
        <w:rPr>
          <w:sz w:val="22"/>
        </w:rPr>
        <w:t>The aerosol optical thickness data of Qomolangma station and Namuco station in the Qinghai Tibet Plateau is based on the observation data products of Qomolangma station and Namuco station from the atmospheric radiation view of the Institute of Qinghai Tibet Plateau of the Chinese Academy of Sciences. The data coverage time is from 2017 to 2019, the time resolution is hour by hour, the coverage sites are Qomolangma station and Namuco station, the longitude and latitude coordinates are (Qomolangma station: 28.365n, 86.948e, Namuco station Mucuo station: 30.7725n, 90.9626e). The source of the observed data is retrieved from the radiation data observed by mfrsr instrument. The characteristic variable is aerosol optical thickness, and the error range of the observed inversion is about 15%. The data format is TXT.</w:t>
      </w:r>
    </w:p>
    <w:p>
      <w:r>
        <w:rPr>
          <w:sz w:val="32"/>
        </w:rPr>
        <w:t>2、Keywords</w:t>
      </w:r>
    </w:p>
    <w:p>
      <w:pPr>
        <w:ind w:left="432"/>
      </w:pPr>
      <w:r>
        <w:rPr>
          <w:sz w:val="22"/>
        </w:rPr>
        <w:t>Theme：</w:t>
      </w:r>
      <w:r>
        <w:rPr>
          <w:sz w:val="22"/>
        </w:rPr>
        <w:t>Aerosol</w:t>
      </w:r>
      <w:r>
        <w:t>,</w:t>
      </w:r>
      <w:r>
        <w:rPr>
          <w:sz w:val="22"/>
        </w:rPr>
        <w:t>Aerosol optical depth/Thickness</w:t>
        <w:br/>
      </w:r>
      <w:r>
        <w:rPr>
          <w:sz w:val="22"/>
        </w:rPr>
        <w:t>Discipline：</w:t>
      </w:r>
      <w:r>
        <w:rPr>
          <w:sz w:val="22"/>
        </w:rPr>
        <w:t>Atmosphere</w:t>
        <w:br/>
      </w:r>
      <w:r>
        <w:rPr>
          <w:sz w:val="22"/>
        </w:rPr>
        <w:t>Places：</w:t>
      </w:r>
      <w:r>
        <w:rPr>
          <w:sz w:val="22"/>
        </w:rPr>
        <w:t>QTP</w:t>
        <w:br/>
      </w:r>
      <w:r>
        <w:rPr>
          <w:sz w:val="22"/>
        </w:rPr>
        <w:t>Time：</w:t>
      </w:r>
      <w:r>
        <w:rPr>
          <w:sz w:val="22"/>
        </w:rPr>
        <w:t>2017-2019</w:t>
      </w:r>
    </w:p>
    <w:p>
      <w:r>
        <w:rPr>
          <w:sz w:val="32"/>
        </w:rPr>
        <w:t>3、Data details</w:t>
      </w:r>
    </w:p>
    <w:p>
      <w:pPr>
        <w:ind w:left="432"/>
      </w:pPr>
      <w:r>
        <w:rPr>
          <w:sz w:val="22"/>
        </w:rPr>
        <w:t>1.Scale：None</w:t>
      </w:r>
    </w:p>
    <w:p>
      <w:pPr>
        <w:ind w:left="432"/>
      </w:pPr>
      <w:r>
        <w:rPr>
          <w:sz w:val="22"/>
        </w:rPr>
        <w:t>2.Projection：</w:t>
      </w:r>
    </w:p>
    <w:p>
      <w:pPr>
        <w:ind w:left="432"/>
      </w:pPr>
      <w:r>
        <w:rPr>
          <w:sz w:val="22"/>
        </w:rPr>
        <w:t>3.Filesize：0.5MB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north：30.7725</w:t>
            </w:r>
          </w:p>
        </w:tc>
        <w:tc>
          <w:tcPr>
            <w:tcW w:type="dxa" w:w="2880"/>
          </w:tcPr>
          <w:p>
            <w:r>
              <w:t>-</w:t>
            </w:r>
          </w:p>
        </w:tc>
      </w:tr>
      <w:tr>
        <w:tc>
          <w:tcPr>
            <w:tcW w:type="dxa" w:w="2880"/>
          </w:tcPr>
          <w:p>
            <w:r>
              <w:t>west：86.948</w:t>
            </w:r>
          </w:p>
        </w:tc>
        <w:tc>
          <w:tcPr>
            <w:tcW w:type="dxa" w:w="2880"/>
          </w:tcPr>
          <w:p>
            <w:r>
              <w:t>-</w:t>
            </w:r>
          </w:p>
        </w:tc>
        <w:tc>
          <w:tcPr>
            <w:tcW w:type="dxa" w:w="2880"/>
          </w:tcPr>
          <w:p>
            <w:r>
              <w:t>east：90.9626</w:t>
            </w:r>
          </w:p>
        </w:tc>
      </w:tr>
      <w:tr>
        <w:tc>
          <w:tcPr>
            <w:tcW w:type="dxa" w:w="2880"/>
          </w:tcPr>
          <w:p>
            <w:r>
              <w:t>-</w:t>
            </w:r>
          </w:p>
        </w:tc>
        <w:tc>
          <w:tcPr>
            <w:tcW w:type="dxa" w:w="2880"/>
          </w:tcPr>
          <w:p>
            <w:r>
              <w:t>south：28.365</w:t>
            </w:r>
          </w:p>
        </w:tc>
        <w:tc>
          <w:tcPr>
            <w:tcW w:type="dxa" w:w="2880"/>
          </w:tcPr>
          <w:p>
            <w:r>
              <w:t>-</w:t>
            </w:r>
          </w:p>
        </w:tc>
      </w:tr>
    </w:tbl>
    <w:p>
      <w:r>
        <w:rPr>
          <w:sz w:val="32"/>
        </w:rPr>
        <w:t>5、Time frame:</w:t>
      </w:r>
      <w:r>
        <w:rPr>
          <w:sz w:val="22"/>
        </w:rPr>
        <w:t>2017-01-08 16:00:00+00:00</w:t>
      </w:r>
      <w:r>
        <w:rPr>
          <w:sz w:val="22"/>
        </w:rPr>
        <w:t>--</w:t>
      </w:r>
      <w:r>
        <w:rPr>
          <w:sz w:val="22"/>
        </w:rPr>
        <w:t>2019-02-08 03:59:59+00:00</w:t>
      </w:r>
    </w:p>
    <w:p>
      <w:r>
        <w:rPr>
          <w:sz w:val="32"/>
        </w:rPr>
        <w:t>6、Reference method</w:t>
      </w:r>
    </w:p>
    <w:p>
      <w:pPr>
        <w:ind w:left="432"/>
      </w:pPr>
      <w:r>
        <w:rPr>
          <w:sz w:val="22"/>
        </w:rPr>
        <w:t xml:space="preserve">References to data: </w:t>
      </w:r>
    </w:p>
    <w:p>
      <w:pPr>
        <w:ind w:left="432" w:firstLine="432"/>
      </w:pPr>
      <w:r>
        <w:t>CONG Zhiyuan. Aerosol optical properties ground-based observation data -- Namucuo station  Everest station, QTP V1.0 (2017-2019). A Big Earth Data Platform for Three Poles, doi:10.11888/Meteoro.tpdc.270983</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CONG Zhiyuan</w:t>
        <w:br/>
      </w:r>
      <w:r>
        <w:rPr>
          <w:sz w:val="22"/>
        </w:rPr>
        <w:t xml:space="preserve">unit: </w:t>
      </w:r>
      <w:r>
        <w:rPr>
          <w:sz w:val="22"/>
        </w:rPr>
        <w:t>Institute of Tibetan Plateau Research,Chinese Academy of Sciences</w:t>
        <w:br/>
      </w:r>
      <w:r>
        <w:rPr>
          <w:sz w:val="22"/>
        </w:rPr>
        <w:t xml:space="preserve">email: </w:t>
      </w:r>
      <w:r>
        <w:rPr>
          <w:sz w:val="22"/>
        </w:rPr>
        <w:t>zhiyuancong@itpcas.ac.cn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