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on CO2 emission reduction resilience per unit GDP in countries along the Belt and Road (2000-2020)</w:t>
      </w:r>
    </w:p>
    <w:p>
      <w:r>
        <w:rPr>
          <w:sz w:val="32"/>
        </w:rPr>
        <w:t>1、Description</w:t>
      </w:r>
    </w:p>
    <w:p>
      <w:pPr>
        <w:ind w:firstLine="432"/>
      </w:pPr>
      <w:r>
        <w:rPr>
          <w:sz w:val="22"/>
        </w:rPr>
        <w:t>The CO2 emission reduction resilience per unit GDP of countries along the Belt and Road reflects the level of CO2 emission reduction resilience per unit GDP of the countries along the Belt and Road, and the higher the value of the data, the stronger the CO2 emission reduction resilience per unit GDP of the countries along the Belt and Road. The CO2 emission reduction resilience per unit of GDP was prepared by referring to the Emissions Database for Global Atmospheric Research (EDGAR) for 2000-2020, using the 2000-2020 data for the period 2000-2020. The CO2 emission reduction resilience products per unit GDP of countries along the "Belt and Road" were prepared based on sensitivity and adaptation analyses, taking into account the year-to-year changes, and through comprehensive diagnosis. The CO2 emission reduction resilience per unit GDP of countries along the "Belt and Road" is an important reference for analyzing and comparing the current CO2 emission reduction resilience per unit GDP of each country.</w:t>
      </w:r>
    </w:p>
    <w:p>
      <w:r>
        <w:rPr>
          <w:sz w:val="32"/>
        </w:rPr>
        <w:t>2、Keywords</w:t>
      </w:r>
    </w:p>
    <w:p>
      <w:pPr>
        <w:ind w:left="432"/>
      </w:pPr>
      <w:r>
        <w:rPr>
          <w:sz w:val="22"/>
        </w:rPr>
        <w:t>Theme：</w:t>
      </w:r>
      <w:r>
        <w:rPr>
          <w:sz w:val="22"/>
        </w:rPr>
        <w:t>Climatic Resources</w:t>
      </w:r>
      <w:r>
        <w:t>,</w:t>
      </w:r>
      <w:r>
        <w:rPr>
          <w:sz w:val="22"/>
        </w:rPr>
        <w:t>Greenhouse Gases</w:t>
      </w:r>
      <w:r>
        <w:t>,</w:t>
      </w:r>
      <w:r>
        <w:rPr>
          <w:sz w:val="22"/>
        </w:rPr>
        <w:t>Carben dioxide</w:t>
        <w:br/>
      </w:r>
      <w:r>
        <w:rPr>
          <w:sz w:val="22"/>
        </w:rPr>
        <w:t>Discipline：</w:t>
      </w:r>
      <w:r>
        <w:rPr>
          <w:sz w:val="22"/>
        </w:rPr>
        <w:t>Atmosphere</w:t>
      </w:r>
      <w:r>
        <w:t>,</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3.Filesize：16.6MB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Data set on CO2 emission reduction resilience per unit GDP in countries along the Belt and Road (2000-2020). A Big Earth Data Platform for Three Poles, doi:10.11888/HumanNat.tpdc.272285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