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Statistical data of water consumption in Qinghai Tibet Plateau from 2004 to 2016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1. The data content includes: year, month, day, hour, longitude, latitude, altitude, meridional (UQ) and latitudinal (VQ) components of water vapor flux;</w:t>
        <w:br/>
        <w:t>2. Data source and processing method: GPS meteorological sounding data of voyages in the eastern Indian Ocean, and calculate water vapor flux through relative humidity, wind field, air pressure and altitude;</w:t>
        <w:br/>
        <w:t>3. Data quality description: vertical continuous observation with 1 second vertical resolution;</w:t>
        <w:br/>
        <w:t>4. Data application achievements and prospects: Study on the changes of water vapor transport in the tropical Indian Ocean;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Water Resources</w:t>
      </w:r>
      <w:r>
        <w:t>,</w:t>
      </w:r>
      <w:r>
        <w:rPr>
          <w:sz w:val="22"/>
        </w:rPr>
        <w:t>Water withdrawal</w:t>
      </w:r>
      <w:r>
        <w:t>,</w:t>
      </w:r>
      <w:r>
        <w:rPr>
          <w:sz w:val="22"/>
        </w:rPr>
        <w:t>Irrigation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Qinghai-Tibet Plateau</w:t>
      </w:r>
      <w:r>
        <w:t xml:space="preserve">, </w:t>
      </w:r>
      <w:r>
        <w:rPr>
          <w:sz w:val="22"/>
        </w:rPr>
        <w:t>Qinghai</w:t>
      </w:r>
      <w:r>
        <w:t xml:space="preserve">, </w:t>
      </w:r>
      <w:r>
        <w:rPr>
          <w:sz w:val="22"/>
        </w:rPr>
        <w:t>Tibet</w:t>
        <w:br/>
      </w:r>
      <w:r>
        <w:rPr>
          <w:sz w:val="22"/>
        </w:rPr>
        <w:t>Time：</w:t>
      </w:r>
      <w:r>
        <w:rPr>
          <w:sz w:val="22"/>
        </w:rPr>
        <w:t>2004-2016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3.Filesize：0.068MB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LIU   Zhaofei, YAO Zhijun. Statistical data of water consumption in Qinghai Tibet Plateau from 2004 to 2016. A Big Earth Data Platform for Three Poles, 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YAO Zhijun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 Sciences and Natural Resources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yaozj@igsnrr.ac.cn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  Zhaofei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zfliu@igsnrr.ac.cn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