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Rupture process models of the Yangbi and Maduo earthquakes that struck the eastern Tibetan Plateau in May 2021</w:t>
      </w:r>
    </w:p>
    <w:p>
      <w:r>
        <w:rPr>
          <w:sz w:val="32"/>
        </w:rPr>
        <w:t>1、Description</w:t>
      </w:r>
    </w:p>
    <w:p>
      <w:pPr>
        <w:ind w:firstLine="432"/>
      </w:pPr>
      <w:r>
        <w:rPr>
          <w:sz w:val="22"/>
        </w:rPr>
        <w:t>Through the joint inversion of seismic waveforms and InSAR coseismic displacement data, our study revealed the spatiotemporal and spatial source rupture processprocesses of the two strong earthquakes that occurred in struck the eastern Tibetan Plateau atin May 2021. The results show that the Yangbi earthquake, which occurred in along the southeastern margin of the TibetTibetan Plateau, was a Mw6.1 event with characterized by unilateral right-dextral strike-slip rupture and 8s an 8 s duration. The In addition, the Maduo earthquake, which occurred in the interior of the Tibetan Plateau, was a Mw7.5 event with characterized by left-sinistral lateral-strike- slip extendedextending along both sides of the earthquake seismogenic fault and 36sa 36 s duration. The rupture properties of these two strong earthquakes reflect the deformation characteristics of different parts of the eastern Tibetan Plateau,. and also These events also caused the increase of the Coulomb stress of the surrounding active faults to increase, so we should pay attention to the risk potential of future earthquakes should be evaluated.</w:t>
      </w:r>
    </w:p>
    <w:p>
      <w:r>
        <w:rPr>
          <w:sz w:val="32"/>
        </w:rPr>
        <w:t>2、Keywords</w:t>
      </w:r>
    </w:p>
    <w:p>
      <w:pPr>
        <w:ind w:left="432"/>
      </w:pPr>
      <w:r>
        <w:rPr>
          <w:sz w:val="22"/>
        </w:rPr>
        <w:t>Theme：</w:t>
      </w:r>
      <w:r>
        <w:rPr>
          <w:sz w:val="22"/>
        </w:rPr>
        <w:t>Teleseismic waveform</w:t>
      </w:r>
      <w:r>
        <w:t>,</w:t>
      </w:r>
      <w:r>
        <w:rPr>
          <w:sz w:val="22"/>
        </w:rPr>
        <w:t>Source Process</w:t>
      </w:r>
      <w:r>
        <w:t>,</w:t>
      </w:r>
      <w:r>
        <w:rPr>
          <w:sz w:val="22"/>
        </w:rPr>
        <w:t>InSAR</w:t>
      </w:r>
      <w:r>
        <w:t>,</w:t>
      </w:r>
      <w:r>
        <w:rPr>
          <w:sz w:val="22"/>
        </w:rPr>
        <w:t>Seismology</w:t>
      </w:r>
      <w:r>
        <w:t>,</w:t>
      </w:r>
      <w:r>
        <w:rPr>
          <w:sz w:val="22"/>
        </w:rPr>
        <w:t>Others</w:t>
        <w:br/>
      </w:r>
      <w:r>
        <w:rPr>
          <w:sz w:val="22"/>
        </w:rPr>
        <w:t>Discipline：</w:t>
      </w:r>
      <w:r>
        <w:rPr>
          <w:sz w:val="22"/>
        </w:rPr>
        <w:t>Solid earth</w:t>
        <w:br/>
      </w:r>
      <w:r>
        <w:rPr>
          <w:sz w:val="22"/>
        </w:rPr>
        <w:t>Places：</w:t>
      </w:r>
      <w:r>
        <w:rPr>
          <w:sz w:val="22"/>
        </w:rPr>
        <w:t>Maduo Earthquake</w:t>
      </w:r>
      <w:r>
        <w:t xml:space="preserve">, </w:t>
      </w:r>
      <w:r>
        <w:rPr>
          <w:sz w:val="22"/>
        </w:rPr>
        <w:t>Yangbi Earthquake</w:t>
        <w:br/>
      </w:r>
      <w:r>
        <w:rPr>
          <w:sz w:val="22"/>
        </w:rPr>
        <w:t>Time：</w:t>
      </w:r>
      <w:r>
        <w:rPr>
          <w:sz w:val="22"/>
        </w:rPr>
        <w:t>May 21, 2021</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Weimin . Rupture process models of the Yangbi and Maduo earthquakes that struck the eastern Tibetan Plateau in May 2021. A Big Earth Data Platform for Three Poles, doi:10.1016/j.scib.2021.11.009</w:t>
      </w:r>
      <w:r>
        <w:rPr>
          <w:sz w:val="22"/>
        </w:rPr>
        <w:t>2022</w:t>
      </w:r>
    </w:p>
    <w:p>
      <w:pPr>
        <w:ind w:left="432"/>
      </w:pPr>
      <w:r>
        <w:rPr>
          <w:sz w:val="22"/>
        </w:rPr>
        <w:t xml:space="preserve">References to articles: </w:t>
      </w:r>
    </w:p>
    <w:p>
      <w:pPr>
        <w:ind w:left="864"/>
      </w:pPr>
      <w:r>
        <w:t>Wang, W., He, J., Wang, X., Zhou, Y., Hao, J., Zhao, L., &amp; Yao, Z. (2022). Rupture process models of the Yangbi and Maduo earthquakes that struck the eastern Tibetan Plateau in May 2021. Science Bulletin. 67, 466-469.</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 xml:space="preserve">WANG   Weimin </w:t>
        <w:br/>
      </w:r>
      <w:r>
        <w:rPr>
          <w:sz w:val="22"/>
        </w:rPr>
        <w:t xml:space="preserve">unit: </w:t>
      </w:r>
      <w:r>
        <w:rPr>
          <w:sz w:val="22"/>
        </w:rPr>
        <w:t>Institute of Tibetan Plateau Research, CAS</w:t>
        <w:br/>
      </w:r>
      <w:r>
        <w:rPr>
          <w:sz w:val="22"/>
        </w:rPr>
        <w:t xml:space="preserve">email: </w:t>
      </w:r>
      <w:r>
        <w:rPr>
          <w:sz w:val="22"/>
        </w:rPr>
        <w:t>wangwm@itpcas.ac.cn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