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Daily 250 m all-weather land surface temperature dataset in Southeast Tibet（2011）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preparation of this data set is based on the proposed downscaling method of all-weather surface temperature data for the glacier area in Southeast Tibet. By analyzing the relationship between all-weather surface temperature and its spatio-temporal influence factor elevation, surface coverage type, vegetation index, snow cover index, surface reflectance and other data, a downscaling model of all-weather surface temperature is constructed, which increase the spatial resolution of all-weather surface temperature products from 1 km to 250 m. The validation results show that the RMSE of downscaling surface temperature at the site is about 2.25 K and 2.16 K in the daytime and at night, respectively, which is about 0.5 K higher than that of the original 1 km surface temperature product. The results of image quality index show that the downscaling surface temperature not only obtains a lot of detailed thermal information, but also maintains a high consistency with the original 1 km surface temperature in spatial pattern and amplitude. This data set has certain significance for high resolution all-weather surface temperature generation and disaster monitoring in glacier area of  Southeast Tibet.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Temperature</w:t>
      </w:r>
      <w:r>
        <w:t>,</w:t>
      </w:r>
      <w:r>
        <w:rPr>
          <w:sz w:val="22"/>
        </w:rPr>
        <w:t>Downscaling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Southeastern Tibetan Plateau</w:t>
        <w:br/>
      </w:r>
      <w:r>
        <w:rPr>
          <w:sz w:val="22"/>
        </w:rPr>
        <w:t>Time：</w:t>
      </w:r>
      <w:r>
        <w:rPr>
          <w:sz w:val="22"/>
        </w:rPr>
        <w:t>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2.Projection：Albers</w:t>
      </w:r>
    </w:p>
    <w:p>
      <w:pPr>
        <w:ind w:left="432"/>
      </w:pPr>
      <w:r>
        <w:rPr>
          <w:sz w:val="22"/>
        </w:rPr>
        <w:t>3.Filesize：2.68MB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north：32.1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west：91.4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east：97.4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south：28.8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HUANG   Zhiming , ZHONG   Hailing , TANG   Wenbin, ZHOU Ji. Daily 250 m all-weather land surface temperature dataset in Southeast Tibet（2011）. A Big Earth Data Platform for Three Poles, doi:10.11888/RemoteSen.tpdc.271979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Zhang, X., Zhou, J., &amp; Liang, S., et al. (2020). Estimation of 1-km all-weather remotely sensed land surface temperature based on reconstructed spatial-seamless satellite passive microwave brightness temperature and thermal infrared data. ISPRS Journal of Photogrammetry and Remote Sensing, 167, 321-344.</w:t>
        <w:br/>
        <w:br/>
      </w:r>
      <w:r>
        <w:t>黄志明, 周纪, 丁利荣等. (2021). 藏东南冰川地区250 m空间分辨率全天候地表温度生成.遥感学报,  25(8), 1873-1888.</w:t>
        <w:br/>
        <w:br/>
      </w:r>
      <w:r>
        <w:t>Ma, J., Zhou, J., &amp; Göttsche, F.-M, et al. (2020). A global long-term (1981-2000) land surface temperature product for NOAA AVHRR. Earth System Science Data, 12, 3247-3268.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Integration and Demonstration of Monitoring and Early Warning Technology and Equipment for Debris Flow in Complex Mountainous Areas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ZHOU Ji</w:t>
        <w:br/>
      </w:r>
      <w:r>
        <w:rPr>
          <w:sz w:val="22"/>
        </w:rPr>
        <w:t xml:space="preserve">unit: </w:t>
      </w:r>
      <w:r>
        <w:rPr>
          <w:sz w:val="22"/>
        </w:rPr>
        <w:t>University of Electronic Science and Technology of China</w:t>
        <w:br/>
      </w:r>
      <w:r>
        <w:rPr>
          <w:sz w:val="22"/>
        </w:rPr>
        <w:t xml:space="preserve">email: </w:t>
      </w:r>
      <w:r>
        <w:rPr>
          <w:sz w:val="22"/>
        </w:rPr>
        <w:t>jzhou233@uestc.edu.cn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TANG   Wenbin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geotalker@outlook.com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HUANG   Zhiming </w:t>
        <w:br/>
      </w:r>
      <w:r>
        <w:rPr>
          <w:sz w:val="22"/>
        </w:rPr>
        <w:t xml:space="preserve">unit: </w:t>
      </w:r>
      <w:r>
        <w:rPr>
          <w:sz w:val="22"/>
        </w:rPr>
        <w:t>School of Resources and Environment, University of Electronic Science and Technology of China</w:t>
        <w:br/>
      </w:r>
      <w:r>
        <w:rPr>
          <w:sz w:val="22"/>
        </w:rPr>
        <w:t xml:space="preserve">email: </w:t>
      </w:r>
      <w:r>
        <w:rPr>
          <w:sz w:val="22"/>
        </w:rPr>
        <w:t>huangzhiming233@163.com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ZHONG   Hailing </w:t>
        <w:br/>
      </w:r>
      <w:r>
        <w:rPr>
          <w:sz w:val="22"/>
        </w:rPr>
        <w:t xml:space="preserve">unit: </w:t>
      </w:r>
      <w:r>
        <w:rPr>
          <w:sz w:val="22"/>
        </w:rPr>
        <w:t>School of Resources and Environment, University of Electronic Science and Technology of China</w:t>
        <w:br/>
      </w:r>
      <w:r>
        <w:rPr>
          <w:sz w:val="22"/>
        </w:rPr>
        <w:t xml:space="preserve">email: </w:t>
      </w:r>
      <w:r>
        <w:rPr>
          <w:sz w:val="22"/>
        </w:rPr>
        <w:t>zhonghailing177@foxmail.com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