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map of Sichuan Tibet traffic corridor (2002-2007)</w:t>
      </w:r>
    </w:p>
    <w:p>
      <w:r>
        <w:rPr>
          <w:sz w:val="32"/>
        </w:rPr>
        <w:t>1、Description</w:t>
      </w:r>
    </w:p>
    <w:p>
      <w:pPr>
        <w:ind w:firstLine="432"/>
      </w:pPr>
      <w:r>
        <w:rPr>
          <w:sz w:val="22"/>
        </w:rPr>
        <w:t>The data is vectorized from the national 1 ∶ 100W digital geological map spatial database. According to the regional scope of Sichuan Tibet traffic corridor and the division mode of 1:100w topographic map, the geological maps of h45, h46, H47, h48, i45, i46, I47 and i48 are used. The data source format is WP area file, which is converted into SHP format vector file by relevant software, which can be viewed and edited by arcigs software. This data contains basic geological information such as stratum, stratum symbol and rock type. The acquisition of geological data can basically understand the stratum and lithology within the scope of Sichuan Tibet traffic corridor, which is conducive to tracing the geological conditions of debris flow and landslide disasters.</w:t>
      </w:r>
    </w:p>
    <w:p>
      <w:r>
        <w:rPr>
          <w:sz w:val="32"/>
        </w:rPr>
        <w:t>2、Keywords</w:t>
      </w:r>
    </w:p>
    <w:p>
      <w:pPr>
        <w:ind w:left="432"/>
      </w:pPr>
      <w:r>
        <w:rPr>
          <w:sz w:val="22"/>
        </w:rPr>
        <w:t>Theme：</w:t>
      </w:r>
      <w:r>
        <w:rPr>
          <w:sz w:val="22"/>
        </w:rPr>
        <w:t>Topography</w:t>
        <w:br/>
      </w:r>
      <w:r>
        <w:rPr>
          <w:sz w:val="22"/>
        </w:rPr>
        <w:t>Discipline：</w:t>
      </w:r>
      <w:r>
        <w:rPr>
          <w:sz w:val="22"/>
        </w:rPr>
        <w:t>Terrestrial Surface</w:t>
        <w:br/>
      </w:r>
      <w:r>
        <w:rPr>
          <w:sz w:val="22"/>
        </w:rPr>
        <w:t>Places：</w:t>
      </w:r>
      <w:r>
        <w:rPr>
          <w:sz w:val="22"/>
        </w:rPr>
        <w:t>Sichuan-Tibet Traffic Corridor (including Sichuan-Tibet Railway and Sichuan-Tibet Highway)</w:t>
        <w:br/>
      </w:r>
      <w:r>
        <w:rPr>
          <w:sz w:val="22"/>
        </w:rPr>
        <w:t>Time：</w:t>
      </w:r>
      <w:r>
        <w:rPr>
          <w:sz w:val="22"/>
        </w:rPr>
        <w:t>2002-2007</w:t>
      </w:r>
    </w:p>
    <w:p>
      <w:r>
        <w:rPr>
          <w:sz w:val="32"/>
        </w:rPr>
        <w:t>3、Data details</w:t>
      </w:r>
    </w:p>
    <w:p>
      <w:pPr>
        <w:ind w:left="432"/>
      </w:pPr>
      <w:r>
        <w:rPr>
          <w:sz w:val="22"/>
        </w:rPr>
        <w:t>1.Scale：None</w:t>
      </w:r>
    </w:p>
    <w:p>
      <w:pPr>
        <w:ind w:left="432"/>
      </w:pPr>
      <w:r>
        <w:rPr>
          <w:sz w:val="22"/>
        </w:rPr>
        <w:t>2.Projection：Beijing1954</w:t>
      </w:r>
    </w:p>
    <w:p>
      <w:pPr>
        <w:ind w:left="432"/>
      </w:pPr>
      <w:r>
        <w:rPr>
          <w:sz w:val="22"/>
        </w:rPr>
        <w:t>3.Filesize：41.1MB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2001-12-31 16:00:00+00:00</w:t>
      </w:r>
      <w:r>
        <w:rPr>
          <w:sz w:val="22"/>
        </w:rPr>
        <w:t>--</w:t>
      </w:r>
      <w:r>
        <w:rPr>
          <w:sz w:val="22"/>
        </w:rPr>
        <w:t>2007-12-30 16:00:00+00:00</w:t>
      </w:r>
    </w:p>
    <w:p>
      <w:r>
        <w:rPr>
          <w:sz w:val="32"/>
        </w:rPr>
        <w:t>6、Reference method</w:t>
      </w:r>
    </w:p>
    <w:p>
      <w:pPr>
        <w:ind w:left="432"/>
      </w:pPr>
      <w:r>
        <w:rPr>
          <w:sz w:val="22"/>
        </w:rPr>
        <w:t xml:space="preserve">References to data: </w:t>
      </w:r>
    </w:p>
    <w:p>
      <w:pPr>
        <w:ind w:left="432" w:firstLine="432"/>
      </w:pPr>
      <w:r>
        <w:t>WANG   Lixuan. Geological map of Sichuan Tibet traffic corridor (2002-2007). A Big Earth Data Platform for Three Poles, doi:10.11888/Geogra.tpdc.271623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Lixuan</w:t>
        <w:br/>
      </w:r>
      <w:r>
        <w:rPr>
          <w:sz w:val="22"/>
        </w:rPr>
        <w:t xml:space="preserve">unit: </w:t>
      </w:r>
      <w:r>
        <w:rPr>
          <w:sz w:val="22"/>
        </w:rPr>
        <w:br/>
      </w:r>
      <w:r>
        <w:rPr>
          <w:sz w:val="22"/>
        </w:rPr>
        <w:t xml:space="preserve">email: </w:t>
      </w:r>
      <w:r>
        <w:rPr>
          <w:sz w:val="22"/>
        </w:rPr>
        <w:t>664325597@qq.com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