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Aridity index data in CMIP6 over Central Asia (1900-2100)</w:t>
      </w:r>
    </w:p>
    <w:p>
      <w:r>
        <w:rPr>
          <w:sz w:val="32"/>
        </w:rPr>
        <w:t>1、Description</w:t>
      </w:r>
    </w:p>
    <w:p>
      <w:pPr>
        <w:ind w:firstLine="432"/>
      </w:pPr>
      <w:r>
        <w:rPr>
          <w:sz w:val="22"/>
        </w:rPr>
        <w:t>1) This data is the aridity index data calculated based on the latest simulation results of 22 cmip6 coupled global climate models; 2) The calculation formula is p / PET (ratio of precipitation to potential evapotranspiration), and the calculation of pet is based on PM formula; 3) The monthly data of the Great Lakes region of Central Asia from January 1900 to December 2100, including ssp2-4.5 and ssp5-8.5, with a resolution of 1 degree * 1 degree; 4) The data can be used to analyze the distribution and evolution of dry and wet pattern in the Great Lakes region of Central Asia under medium and high emission scenarios in the future. The data has been converted into 3-mongth running means.</w:t>
      </w:r>
    </w:p>
    <w:p>
      <w:r>
        <w:rPr>
          <w:sz w:val="32"/>
        </w:rPr>
        <w:t>2、Keywords</w:t>
      </w:r>
    </w:p>
    <w:p>
      <w:pPr>
        <w:ind w:left="432"/>
      </w:pPr>
      <w:r>
        <w:rPr>
          <w:sz w:val="22"/>
        </w:rPr>
        <w:t>Theme：</w:t>
      </w:r>
      <w:r>
        <w:rPr>
          <w:sz w:val="22"/>
        </w:rPr>
        <w:t>Lysimeter</w:t>
      </w:r>
      <w:r>
        <w:t>,</w:t>
      </w:r>
      <w:r>
        <w:rPr>
          <w:sz w:val="22"/>
        </w:rPr>
        <w:t>Precipitation</w:t>
      </w:r>
      <w:r>
        <w:t>,</w:t>
      </w:r>
      <w:r>
        <w:rPr>
          <w:sz w:val="22"/>
        </w:rPr>
        <w:t>Humidity/Dryness</w:t>
        <w:br/>
      </w:r>
      <w:r>
        <w:rPr>
          <w:sz w:val="22"/>
        </w:rPr>
        <w:t>Discipline：</w:t>
      </w:r>
      <w:r>
        <w:rPr>
          <w:sz w:val="22"/>
        </w:rPr>
        <w:t>Atmosphere</w:t>
        <w:br/>
      </w:r>
      <w:r>
        <w:rPr>
          <w:sz w:val="22"/>
        </w:rPr>
        <w:t>Places：</w:t>
      </w:r>
      <w:r>
        <w:rPr>
          <w:sz w:val="22"/>
        </w:rPr>
        <w:t>The Great Lakes region of Central Asia</w:t>
        <w:br/>
      </w:r>
      <w:r>
        <w:rPr>
          <w:sz w:val="22"/>
        </w:rPr>
        <w:t>Time：</w:t>
      </w:r>
      <w:r>
        <w:rPr>
          <w:sz w:val="22"/>
        </w:rPr>
        <w:t>1900-2100</w:t>
      </w:r>
    </w:p>
    <w:p>
      <w:r>
        <w:rPr>
          <w:sz w:val="32"/>
        </w:rPr>
        <w:t>3、Data details</w:t>
      </w:r>
    </w:p>
    <w:p>
      <w:pPr>
        <w:ind w:left="432"/>
      </w:pPr>
      <w:r>
        <w:rPr>
          <w:sz w:val="22"/>
        </w:rPr>
        <w:t>1.Scale：None</w:t>
      </w:r>
    </w:p>
    <w:p>
      <w:pPr>
        <w:ind w:left="432"/>
      </w:pPr>
      <w:r>
        <w:rPr>
          <w:sz w:val="22"/>
        </w:rPr>
        <w:t>2.Projection：Transverse_Mercator</w:t>
      </w:r>
    </w:p>
    <w:p>
      <w:pPr>
        <w:ind w:left="432"/>
      </w:pPr>
      <w:r>
        <w:rPr>
          <w:sz w:val="22"/>
        </w:rPr>
        <w:t>3.Filesize：234.6MB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north：56.5</w:t>
            </w:r>
          </w:p>
        </w:tc>
        <w:tc>
          <w:tcPr>
            <w:tcW w:type="dxa" w:w="2880"/>
          </w:tcPr>
          <w:p>
            <w:r>
              <w:t>-</w:t>
            </w:r>
          </w:p>
        </w:tc>
      </w:tr>
      <w:tr>
        <w:tc>
          <w:tcPr>
            <w:tcW w:type="dxa" w:w="2880"/>
          </w:tcPr>
          <w:p>
            <w:r>
              <w:t>west：43.5</w:t>
            </w:r>
          </w:p>
        </w:tc>
        <w:tc>
          <w:tcPr>
            <w:tcW w:type="dxa" w:w="2880"/>
          </w:tcPr>
          <w:p>
            <w:r>
              <w:t>-</w:t>
            </w:r>
          </w:p>
        </w:tc>
        <w:tc>
          <w:tcPr>
            <w:tcW w:type="dxa" w:w="2880"/>
          </w:tcPr>
          <w:p>
            <w:r>
              <w:t>east：101.5</w:t>
            </w:r>
          </w:p>
        </w:tc>
      </w:tr>
      <w:tr>
        <w:tc>
          <w:tcPr>
            <w:tcW w:type="dxa" w:w="2880"/>
          </w:tcPr>
          <w:p>
            <w:r>
              <w:t>-</w:t>
            </w:r>
          </w:p>
        </w:tc>
        <w:tc>
          <w:tcPr>
            <w:tcW w:type="dxa" w:w="2880"/>
          </w:tcPr>
          <w:p>
            <w:r>
              <w:t>south：33.5</w:t>
            </w:r>
          </w:p>
        </w:tc>
        <w:tc>
          <w:tcPr>
            <w:tcW w:type="dxa" w:w="2880"/>
          </w:tcPr>
          <w:p>
            <w:r>
              <w:t>-</w:t>
            </w:r>
          </w:p>
        </w:tc>
      </w:tr>
    </w:tbl>
    <w:p>
      <w:r>
        <w:rPr>
          <w:sz w:val="32"/>
        </w:rPr>
        <w:t>5、Time frame:</w:t>
      </w:r>
      <w:r>
        <w:rPr>
          <w:sz w:val="22"/>
        </w:rPr>
        <w:t>1899-12-31 15:54:00+00:00</w:t>
      </w:r>
      <w:r>
        <w:rPr>
          <w:sz w:val="22"/>
        </w:rPr>
        <w:t>--</w:t>
      </w:r>
      <w:r>
        <w:rPr>
          <w:sz w:val="22"/>
        </w:rPr>
        <w:t>2100-12-30 16:00:00+00:00</w:t>
      </w:r>
    </w:p>
    <w:p>
      <w:r>
        <w:rPr>
          <w:sz w:val="32"/>
        </w:rPr>
        <w:t>6、Reference method</w:t>
      </w:r>
    </w:p>
    <w:p>
      <w:pPr>
        <w:ind w:left="432"/>
      </w:pPr>
      <w:r>
        <w:rPr>
          <w:sz w:val="22"/>
        </w:rPr>
        <w:t xml:space="preserve">References to data: </w:t>
      </w:r>
    </w:p>
    <w:p>
      <w:pPr>
        <w:ind w:left="432" w:firstLine="432"/>
      </w:pPr>
      <w:r>
        <w:t>HUA Lijuan. Aridity index data in CMIP6 over Central Asia (1900-2100). A Big Earth Data Platform for Three Poles, doi:10.11888/Atmos.tpdc.271871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 Lijuan</w:t>
        <w:br/>
      </w:r>
      <w:r>
        <w:rPr>
          <w:sz w:val="22"/>
        </w:rPr>
        <w:t xml:space="preserve">unit: </w:t>
      </w:r>
      <w:r>
        <w:rPr>
          <w:sz w:val="22"/>
        </w:rPr>
        <w:br/>
      </w:r>
      <w:r>
        <w:rPr>
          <w:sz w:val="22"/>
        </w:rPr>
        <w:t xml:space="preserve">email: </w:t>
      </w:r>
      <w:r>
        <w:rPr>
          <w:sz w:val="22"/>
        </w:rPr>
        <w:t>hualj@ucas.ac.cn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