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water level data of Nam Co station (2019)</w:t>
      </w:r>
    </w:p>
    <w:p>
      <w:r>
        <w:rPr>
          <w:sz w:val="32"/>
        </w:rPr>
        <w:t>1、Description</w:t>
      </w:r>
    </w:p>
    <w:p>
      <w:pPr>
        <w:ind w:firstLine="432"/>
      </w:pPr>
      <w:r>
        <w:rPr>
          <w:sz w:val="22"/>
        </w:rPr>
        <w:t>1) Data content: daily water level change data of Nam Co in 2019. The coordinates of observation points are 90.96 ° E, 30.77 ° N, 4730m above sea level, and the underlying surface is alpine grassland. (2) Data source and processing method: measure by manually reading the water level gauge. The original observation data shall be processed and quality controlled by a specially assigned person according to the observation records. (3) Data quality description: because the data is obtained by manual reading of water gauge, it is greatly affected by the harsh environment, and the data is missing and discontinuous in some periods. (4) Data application prospect: the data can be applied to scientific research fields such as Lake hydrology and hydrological process in high and cold areas.</w:t>
      </w:r>
    </w:p>
    <w:p>
      <w:r>
        <w:rPr>
          <w:sz w:val="32"/>
        </w:rPr>
        <w:t>2、Keywords</w:t>
      </w:r>
    </w:p>
    <w:p>
      <w:pPr>
        <w:ind w:left="432"/>
      </w:pPr>
      <w:r>
        <w:rPr>
          <w:sz w:val="22"/>
        </w:rPr>
        <w:t>Theme：</w:t>
      </w:r>
      <w:r>
        <w:rPr>
          <w:sz w:val="22"/>
        </w:rPr>
        <w:t>Surface Water</w:t>
      </w:r>
      <w:r>
        <w:t>,</w:t>
      </w:r>
      <w:r>
        <w:rPr>
          <w:sz w:val="22"/>
        </w:rPr>
        <w:t>Hydrology</w:t>
        <w:br/>
      </w:r>
      <w:r>
        <w:rPr>
          <w:sz w:val="22"/>
        </w:rPr>
        <w:t>Discipline：</w:t>
      </w:r>
      <w:r>
        <w:rPr>
          <w:sz w:val="22"/>
        </w:rPr>
        <w:t>Terrestrial Surface</w:t>
        <w:br/>
      </w:r>
      <w:r>
        <w:rPr>
          <w:sz w:val="22"/>
        </w:rPr>
        <w:t>Places：</w:t>
      </w:r>
      <w:r>
        <w:rPr>
          <w:sz w:val="22"/>
        </w:rPr>
        <w:t>Nam Co</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w:t>
            </w:r>
          </w:p>
        </w:tc>
        <w:tc>
          <w:tcPr>
            <w:tcW w:type="dxa" w:w="2880"/>
          </w:tcPr>
          <w:p>
            <w:r>
              <w:t>-</w:t>
            </w:r>
          </w:p>
        </w:tc>
      </w:tr>
      <w:tr>
        <w:tc>
          <w:tcPr>
            <w:tcW w:type="dxa" w:w="2880"/>
          </w:tcPr>
          <w:p>
            <w:r>
              <w:t>west：90.96</w:t>
            </w:r>
          </w:p>
        </w:tc>
        <w:tc>
          <w:tcPr>
            <w:tcW w:type="dxa" w:w="2880"/>
          </w:tcPr>
          <w:p>
            <w:r>
              <w:t>-</w:t>
            </w:r>
          </w:p>
        </w:tc>
        <w:tc>
          <w:tcPr>
            <w:tcW w:type="dxa" w:w="2880"/>
          </w:tcPr>
          <w:p>
            <w:r>
              <w:t>east：90.96</w:t>
            </w:r>
          </w:p>
        </w:tc>
      </w:tr>
      <w:tr>
        <w:tc>
          <w:tcPr>
            <w:tcW w:type="dxa" w:w="2880"/>
          </w:tcPr>
          <w:p>
            <w:r>
              <w:t>-</w:t>
            </w:r>
          </w:p>
        </w:tc>
        <w:tc>
          <w:tcPr>
            <w:tcW w:type="dxa" w:w="2880"/>
          </w:tcPr>
          <w:p>
            <w:r>
              <w:t>south：30.77</w:t>
            </w:r>
          </w:p>
        </w:tc>
        <w:tc>
          <w:tcPr>
            <w:tcW w:type="dxa" w:w="2880"/>
          </w:tcPr>
          <w:p>
            <w:r>
              <w:t>-</w:t>
            </w:r>
          </w:p>
        </w:tc>
      </w:tr>
    </w:tbl>
    <w:p>
      <w:r>
        <w:rPr>
          <w:sz w:val="32"/>
        </w:rPr>
        <w:t>5、Time frame:</w:t>
      </w:r>
      <w:r>
        <w:rPr>
          <w:sz w:val="22"/>
        </w:rPr>
        <w:t>2019-05-19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WANG Junbo. Lake water level data of Nam Co station (2019). A Big Earth Data Platform for Three Poles, doi:10.11888/Hydro.tpdc.271790</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