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measured sapwood and heartwood dataset in the downstream of the Heihe River</w:t>
      </w:r>
    </w:p>
    <w:p>
      <w:r>
        <w:rPr>
          <w:sz w:val="32"/>
        </w:rPr>
        <w:t>1、Description</w:t>
      </w:r>
    </w:p>
    <w:p>
      <w:pPr>
        <w:ind w:firstLine="432"/>
      </w:pPr>
      <w:r>
        <w:rPr>
          <w:sz w:val="22"/>
        </w:rPr>
        <w:t>The accurate estimation of sapwood area and heartwood area is the main means to convert the transpiration water consumption scale. In October 2011, this project investigated the sapwood and heartwood of 98 Populus euphratica in Ejin Oasis and measured the width of sapwood and heartwood. The relation curve of sapwood area with DBH and height was established. Please refer to LI Wei, SI Jianhua,FENG Qi, YU Teng fei. Response of Transpiration to Water Vapour Pressure Defferential of</w:t>
        <w:br/>
        <w:t>Populus euphratica. Journal of Desert Research, 2013, 33(5): 1377-1384. for details.</w:t>
      </w:r>
    </w:p>
    <w:p>
      <w:r>
        <w:rPr>
          <w:sz w:val="32"/>
        </w:rPr>
        <w:t>2、Keywords</w:t>
      </w:r>
    </w:p>
    <w:p>
      <w:pPr>
        <w:ind w:left="432"/>
      </w:pPr>
      <w:r>
        <w:rPr>
          <w:sz w:val="22"/>
        </w:rPr>
        <w:t>Theme：</w:t>
      </w:r>
      <w:r>
        <w:rPr>
          <w:sz w:val="22"/>
        </w:rPr>
        <w:t>Vegetation function</w:t>
      </w:r>
      <w:r>
        <w:t>,</w:t>
      </w:r>
      <w:r>
        <w:rPr>
          <w:sz w:val="22"/>
        </w:rPr>
        <w:t>Vegetation</w:t>
        <w:br/>
      </w:r>
      <w:r>
        <w:rPr>
          <w:sz w:val="22"/>
        </w:rPr>
        <w:t>Discipline：</w:t>
      </w:r>
      <w:r>
        <w:rPr>
          <w:sz w:val="22"/>
        </w:rPr>
        <w:t>Terrestrial Surface</w:t>
        <w:br/>
      </w:r>
      <w:r>
        <w:rPr>
          <w:sz w:val="22"/>
        </w:rPr>
        <w:t>Places：</w:t>
      </w:r>
      <w:r>
        <w:rPr>
          <w:sz w:val="22"/>
        </w:rPr>
        <w:t>Ejin</w:t>
      </w:r>
      <w:r>
        <w:t xml:space="preserve">, </w:t>
      </w:r>
      <w:r>
        <w:rPr>
          <w:sz w:val="22"/>
        </w:rPr>
        <w:t>The Lower Reaches of Heihe River Basin</w:t>
        <w:br/>
      </w:r>
      <w:r>
        <w:rPr>
          <w:sz w:val="22"/>
        </w:rPr>
        <w:t>Time：</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3.Filesize：0.02MB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north：42.03335278</w:t>
            </w:r>
          </w:p>
        </w:tc>
        <w:tc>
          <w:tcPr>
            <w:tcW w:type="dxa" w:w="2880"/>
          </w:tcPr>
          <w:p>
            <w:r>
              <w:t>-</w:t>
            </w:r>
          </w:p>
        </w:tc>
      </w:tr>
      <w:tr>
        <w:tc>
          <w:tcPr>
            <w:tcW w:type="dxa" w:w="2880"/>
          </w:tcPr>
          <w:p>
            <w:r>
              <w:t>west：101.0498361</w:t>
            </w:r>
          </w:p>
        </w:tc>
        <w:tc>
          <w:tcPr>
            <w:tcW w:type="dxa" w:w="2880"/>
          </w:tcPr>
          <w:p>
            <w:r>
              <w:t>-</w:t>
            </w:r>
          </w:p>
        </w:tc>
        <w:tc>
          <w:tcPr>
            <w:tcW w:type="dxa" w:w="2880"/>
          </w:tcPr>
          <w:p>
            <w:r>
              <w:t>east：101.0498361</w:t>
            </w:r>
          </w:p>
        </w:tc>
      </w:tr>
      <w:tr>
        <w:tc>
          <w:tcPr>
            <w:tcW w:type="dxa" w:w="2880"/>
          </w:tcPr>
          <w:p>
            <w:r>
              <w:t>-</w:t>
            </w:r>
          </w:p>
        </w:tc>
        <w:tc>
          <w:tcPr>
            <w:tcW w:type="dxa" w:w="2880"/>
          </w:tcPr>
          <w:p>
            <w:r>
              <w:t>south：42.03335278</w:t>
            </w:r>
          </w:p>
        </w:tc>
        <w:tc>
          <w:tcPr>
            <w:tcW w:type="dxa" w:w="2880"/>
          </w:tcPr>
          <w:p>
            <w:r>
              <w:t>-</w:t>
            </w:r>
          </w:p>
        </w:tc>
      </w:tr>
    </w:tbl>
    <w:p>
      <w:r>
        <w:rPr>
          <w:sz w:val="32"/>
        </w:rPr>
        <w:t>5、Time frame:</w:t>
      </w:r>
      <w:r>
        <w:rPr>
          <w:sz w:val="22"/>
        </w:rPr>
        <w:t>2012-05-18 04:01:00+00:00</w:t>
      </w:r>
      <w:r>
        <w:rPr>
          <w:sz w:val="22"/>
        </w:rPr>
        <w:t>--</w:t>
      </w:r>
      <w:r>
        <w:rPr>
          <w:sz w:val="22"/>
        </w:rPr>
        <w:t>2012-10-10 04:01:00+00:00</w:t>
      </w:r>
    </w:p>
    <w:p>
      <w:r>
        <w:rPr>
          <w:sz w:val="32"/>
        </w:rPr>
        <w:t>6、Reference method</w:t>
      </w:r>
    </w:p>
    <w:p>
      <w:pPr>
        <w:ind w:left="432"/>
      </w:pPr>
      <w:r>
        <w:rPr>
          <w:sz w:val="22"/>
        </w:rPr>
        <w:t xml:space="preserve">References to data: </w:t>
      </w:r>
    </w:p>
    <w:p>
      <w:pPr>
        <w:ind w:left="432" w:firstLine="432"/>
      </w:pPr>
      <w:r>
        <w:t>SI Jianhua. The measured sapwood and heartwood dataset in the downstream of the Heihe River. A Big Earth Data Platform for Three Poles, doi:10.3972/heihe.021.2014.db</w:t>
      </w:r>
      <w:r>
        <w:rPr>
          <w:sz w:val="22"/>
        </w:rPr>
        <w:t>2014</w:t>
      </w:r>
    </w:p>
    <w:p>
      <w:pPr>
        <w:ind w:left="432"/>
      </w:pPr>
      <w:r>
        <w:rPr>
          <w:sz w:val="22"/>
        </w:rPr>
        <w:t xml:space="preserve">References to articles: </w:t>
      </w:r>
    </w:p>
    <w:p>
      <w:pPr>
        <w:ind w:left="864"/>
      </w:pPr>
      <w:r>
        <w:t>Yu, T.F., Feng, Q., Si, J.H., Xi, H.Y., Li, Z.X., &amp; Chen, A.F. (2013). Hydraulic redistribution of soil water by roots of two desert riparian phreatophytes in northwest China's extremely arid region. Plant and soil, 372(1-2): 297-308.</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SI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jianhuas@lzb.ac.cn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