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data of available wind energy resources with 1km resolution in Qinghai Tibet Plateau (1979-2008)</w:t>
      </w:r>
    </w:p>
    <w:p>
      <w:r>
        <w:rPr>
          <w:sz w:val="32"/>
        </w:rPr>
        <w:t>1、Description</w:t>
      </w:r>
    </w:p>
    <w:p>
      <w:pPr>
        <w:ind w:firstLine="432"/>
      </w:pPr>
      <w:r>
        <w:rPr>
          <w:sz w:val="22"/>
        </w:rPr>
        <w:t>The distribution data of available wind energy resources with 1km resolution in the Qinghai Tibet Plateau is based on the multi-year average wind speed in the Qinghai Tibet Plateau obtained by numerical simulation, and considering the constraints and restrictions of terrain, water body, urban and other land use on wind energy development, the comprehensive wind energy resource levels are very rich, rich, relatively rich and general. Set the land availability according to the terrain slope and land use type, deduct the 3km range around the town, divide the land availability into 5 intervals from 0 to 1 according to the interval of 0.2, and then divide the annual average wind speed into 4 intervals. The classification of wind energy resources is obtained through the combination of land availability and wind speed. The data are mainly used for detailed survey of wind energy resources and macro site selection of wind farms.</w:t>
      </w:r>
    </w:p>
    <w:p>
      <w:r>
        <w:rPr>
          <w:sz w:val="32"/>
        </w:rPr>
        <w:t>2、Keywords</w:t>
      </w:r>
    </w:p>
    <w:p>
      <w:pPr>
        <w:ind w:left="432"/>
      </w:pPr>
      <w:r>
        <w:rPr>
          <w:sz w:val="22"/>
        </w:rPr>
        <w:t>Theme：</w:t>
      </w:r>
      <w:r>
        <w:rPr>
          <w:sz w:val="22"/>
        </w:rPr>
        <w:t>Winds</w:t>
      </w:r>
      <w:r>
        <w:t>,</w:t>
      </w:r>
      <w:r>
        <w:rPr>
          <w:sz w:val="22"/>
        </w:rPr>
        <w:t>Wind Resource</w:t>
        <w:br/>
      </w:r>
      <w:r>
        <w:rPr>
          <w:sz w:val="22"/>
        </w:rPr>
        <w:t>Discipline：</w:t>
      </w:r>
      <w:r>
        <w:rPr>
          <w:sz w:val="22"/>
        </w:rPr>
        <w:t>Atmosphere</w:t>
        <w:br/>
      </w:r>
      <w:r>
        <w:rPr>
          <w:sz w:val="22"/>
        </w:rPr>
        <w:t>Places：</w:t>
      </w:r>
      <w:r>
        <w:rPr>
          <w:sz w:val="22"/>
        </w:rPr>
        <w:t>Tibetan Plateau</w:t>
        <w:br/>
      </w:r>
      <w:r>
        <w:rPr>
          <w:sz w:val="22"/>
        </w:rPr>
        <w:t>Time：</w:t>
      </w:r>
      <w:r>
        <w:rPr>
          <w:sz w:val="22"/>
        </w:rPr>
        <w:t>1979-2008</w:t>
      </w:r>
    </w:p>
    <w:p>
      <w:r>
        <w:rPr>
          <w:sz w:val="32"/>
        </w:rPr>
        <w:t>3、Data details</w:t>
      </w:r>
    </w:p>
    <w:p>
      <w:pPr>
        <w:ind w:left="432"/>
      </w:pPr>
      <w:r>
        <w:rPr>
          <w:sz w:val="22"/>
        </w:rPr>
        <w:t>1.Scale：None</w:t>
      </w:r>
    </w:p>
    <w:p>
      <w:pPr>
        <w:ind w:left="432"/>
      </w:pPr>
      <w:r>
        <w:rPr>
          <w:sz w:val="22"/>
        </w:rPr>
        <w:t>2.Projection：</w:t>
      </w:r>
    </w:p>
    <w:p>
      <w:pPr>
        <w:ind w:left="432"/>
      </w:pPr>
      <w:r>
        <w:rPr>
          <w:sz w:val="22"/>
        </w:rPr>
        <w:t>3.Filesize：1.82MB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west：73.5</w:t>
            </w:r>
          </w:p>
        </w:tc>
        <w:tc>
          <w:tcPr>
            <w:tcW w:type="dxa" w:w="2880"/>
          </w:tcPr>
          <w:p>
            <w:r>
              <w:t>-</w:t>
            </w:r>
          </w:p>
        </w:tc>
        <w:tc>
          <w:tcPr>
            <w:tcW w:type="dxa" w:w="2880"/>
          </w:tcPr>
          <w:p>
            <w:r>
              <w:t>east：104.5</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1978-12-31 16:00:00+00:00</w:t>
      </w:r>
      <w:r>
        <w:rPr>
          <w:sz w:val="22"/>
        </w:rPr>
        <w:t>--</w:t>
      </w:r>
      <w:r>
        <w:rPr>
          <w:sz w:val="22"/>
        </w:rPr>
        <w:t>2008-12-30 16:00:00+00:00</w:t>
      </w:r>
    </w:p>
    <w:p>
      <w:r>
        <w:rPr>
          <w:sz w:val="32"/>
        </w:rPr>
        <w:t>6、Reference method</w:t>
      </w:r>
    </w:p>
    <w:p>
      <w:pPr>
        <w:ind w:left="432"/>
      </w:pPr>
      <w:r>
        <w:rPr>
          <w:sz w:val="22"/>
        </w:rPr>
        <w:t xml:space="preserve">References to data: </w:t>
      </w:r>
    </w:p>
    <w:p>
      <w:pPr>
        <w:ind w:left="432" w:firstLine="432"/>
      </w:pPr>
      <w:r>
        <w:t>SUN   Chaoyang, ZHU   Rong. Distribution data of available wind energy resources with 1km resolution in Qinghai Tibet Plateau (1979-2008). A Big Earth Data Platform for Three Poles, doi:10.11888/Atmos.tpdc.272445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ZHU   Rong</w:t>
        <w:br/>
      </w:r>
      <w:r>
        <w:rPr>
          <w:sz w:val="22"/>
        </w:rPr>
        <w:t xml:space="preserve">unit: </w:t>
      </w:r>
      <w:r>
        <w:rPr>
          <w:sz w:val="22"/>
        </w:rPr>
        <w:br/>
      </w:r>
      <w:r>
        <w:rPr>
          <w:sz w:val="22"/>
        </w:rPr>
        <w:t xml:space="preserve">email: </w:t>
      </w:r>
      <w:r>
        <w:rPr>
          <w:sz w:val="22"/>
        </w:rPr>
        <w:t>rongzhu@cma.gov.cn</w:t>
        <w:br/>
        <w:br/>
      </w:r>
      <w:r>
        <w:rPr>
          <w:sz w:val="22"/>
        </w:rPr>
        <w:t xml:space="preserve">name: </w:t>
      </w:r>
      <w:r>
        <w:rPr>
          <w:sz w:val="22"/>
        </w:rPr>
        <w:t>SUN   Chaoyang</w:t>
        <w:br/>
      </w:r>
      <w:r>
        <w:rPr>
          <w:sz w:val="22"/>
        </w:rPr>
        <w:t xml:space="preserve">unit: </w:t>
      </w:r>
      <w:r>
        <w:rPr>
          <w:sz w:val="22"/>
        </w:rPr>
        <w:br/>
      </w:r>
      <w:r>
        <w:rPr>
          <w:sz w:val="22"/>
        </w:rPr>
        <w:t xml:space="preserve">email: </w:t>
      </w:r>
      <w:r>
        <w:rPr>
          <w:sz w:val="22"/>
        </w:rPr>
        <w:t>sunchaoy@cma.gov.cn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