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 and rural tourism in the Qinghai Tibet Plateau scientific research on Sichuan Tibet and Qinghai Tibet lines (2020)</w:t>
      </w:r>
    </w:p>
    <w:p>
      <w:r>
        <w:rPr>
          <w:sz w:val="32"/>
        </w:rPr>
        <w:t>1、Description</w:t>
      </w:r>
    </w:p>
    <w:p>
      <w:pPr>
        <w:ind w:firstLine="432"/>
      </w:pPr>
      <w:r>
        <w:rPr>
          <w:sz w:val="22"/>
        </w:rPr>
        <w:t>Focus on the important tourism cities and agricultural and pastoral areas relying on Sichuan Tibet and Qinghai Tibet line on the Qinghai Tibet Plateau, record and collect the image data of the current situation of node cities and villages along the line, the planning and construction of urban tourism and rural tourism, evaluate the supporting capacity of existing important node cities and villages for the construction of world tourism destinations on the Qinghai Tibet Plateau, and put forward the optimization and improvement scheme of urban and rural tourism development path and supporting cities of important nodes of world tourism destinations. The data sources are VR panoramic camera, panoramic HD vehicle recorder and digital camera. After collecting the data, the data are classified according to different collection locations. The data has been checked for many times to ensure its authenticity. It is an important part of the image database of the urban and rural tourism resource support system on the Qinghai Tibet Plateau.</w:t>
      </w:r>
    </w:p>
    <w:p>
      <w:r>
        <w:rPr>
          <w:sz w:val="32"/>
        </w:rPr>
        <w:t>2、Keywords</w:t>
      </w:r>
    </w:p>
    <w:p>
      <w:pPr>
        <w:ind w:left="432"/>
      </w:pPr>
      <w:r>
        <w:rPr>
          <w:sz w:val="22"/>
        </w:rPr>
        <w:t>Theme：</w:t>
      </w:r>
      <w:r>
        <w:rPr>
          <w:sz w:val="22"/>
        </w:rPr>
        <w:t>Geographic landscapes</w:t>
      </w:r>
      <w:r>
        <w:t>,</w:t>
      </w:r>
      <w:r>
        <w:rPr>
          <w:sz w:val="22"/>
        </w:rPr>
        <w:t>Tourism development</w:t>
      </w:r>
      <w:r>
        <w:t>,</w:t>
      </w:r>
      <w:r>
        <w:rPr>
          <w:sz w:val="22"/>
        </w:rPr>
        <w:t>Tourism Resources</w:t>
      </w:r>
      <w:r>
        <w:t>,</w:t>
      </w:r>
      <w:r>
        <w:rPr>
          <w:sz w:val="22"/>
        </w:rPr>
        <w:t>Human activities</w:t>
        <w:br/>
      </w:r>
      <w:r>
        <w:rPr>
          <w:sz w:val="22"/>
        </w:rPr>
        <w:t>Discipline：</w:t>
      </w:r>
      <w:r>
        <w:rPr>
          <w:sz w:val="22"/>
        </w:rPr>
        <w:t>Human-nature Relationship</w:t>
        <w:br/>
      </w:r>
      <w:r>
        <w:rPr>
          <w:sz w:val="22"/>
        </w:rPr>
        <w:t>Places：</w:t>
      </w:r>
      <w:r>
        <w:rPr>
          <w:sz w:val="22"/>
        </w:rPr>
        <w:t>The Tibetan Plateau and its surroundings</w:t>
      </w:r>
      <w:r>
        <w:t xml:space="preserve">, </w:t>
      </w:r>
      <w:r>
        <w:rPr>
          <w:sz w:val="22"/>
        </w:rPr>
        <w:t>Sichuan Tibet railway and surrounding areas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3.Filesize：5509.0MB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north：39.52</w:t>
            </w:r>
          </w:p>
        </w:tc>
        <w:tc>
          <w:tcPr>
            <w:tcW w:type="dxa" w:w="2880"/>
          </w:tcPr>
          <w:p>
            <w:r>
              <w:t>-</w:t>
            </w:r>
          </w:p>
        </w:tc>
      </w:tr>
      <w:tr>
        <w:tc>
          <w:tcPr>
            <w:tcW w:type="dxa" w:w="2880"/>
          </w:tcPr>
          <w:p>
            <w:r>
              <w:t>west：74.64</w:t>
            </w:r>
          </w:p>
        </w:tc>
        <w:tc>
          <w:tcPr>
            <w:tcW w:type="dxa" w:w="2880"/>
          </w:tcPr>
          <w:p>
            <w:r>
              <w:t>-</w:t>
            </w:r>
          </w:p>
        </w:tc>
        <w:tc>
          <w:tcPr>
            <w:tcW w:type="dxa" w:w="2880"/>
          </w:tcPr>
          <w:p>
            <w:r>
              <w:t>east：104.1</w:t>
            </w:r>
          </w:p>
        </w:tc>
      </w:tr>
      <w:tr>
        <w:tc>
          <w:tcPr>
            <w:tcW w:type="dxa" w:w="2880"/>
          </w:tcPr>
          <w:p>
            <w:r>
              <w:t>-</w:t>
            </w:r>
          </w:p>
        </w:tc>
        <w:tc>
          <w:tcPr>
            <w:tcW w:type="dxa" w:w="2880"/>
          </w:tcPr>
          <w:p>
            <w:r>
              <w:t>south：24.01</w:t>
            </w:r>
          </w:p>
        </w:tc>
        <w:tc>
          <w:tcPr>
            <w:tcW w:type="dxa" w:w="2880"/>
          </w:tcPr>
          <w:p>
            <w:r>
              <w:t>-</w:t>
            </w:r>
          </w:p>
        </w:tc>
      </w:tr>
    </w:tbl>
    <w:p>
      <w:r>
        <w:rPr>
          <w:sz w:val="32"/>
        </w:rPr>
        <w:t>5、Time frame:</w:t>
      </w:r>
      <w:r>
        <w:rPr>
          <w:sz w:val="22"/>
        </w:rPr>
        <w:t>2020-06-14 16:00:00+00:00</w:t>
      </w:r>
      <w:r>
        <w:rPr>
          <w:sz w:val="22"/>
        </w:rPr>
        <w:t>--</w:t>
      </w:r>
      <w:r>
        <w:rPr>
          <w:sz w:val="22"/>
        </w:rPr>
        <w:t>2020-09-21 16:00:00+00:00</w:t>
      </w:r>
    </w:p>
    <w:p>
      <w:r>
        <w:rPr>
          <w:sz w:val="32"/>
        </w:rPr>
        <w:t>6、Reference method</w:t>
      </w:r>
    </w:p>
    <w:p>
      <w:pPr>
        <w:ind w:left="432"/>
      </w:pPr>
      <w:r>
        <w:rPr>
          <w:sz w:val="22"/>
        </w:rPr>
        <w:t xml:space="preserve">References to data: </w:t>
      </w:r>
    </w:p>
    <w:p>
      <w:pPr>
        <w:ind w:left="432" w:firstLine="432"/>
      </w:pPr>
      <w:r>
        <w:t>FAN   Shucai . Urban and rural tourism in the Qinghai Tibet Plateau scientific research on Sichuan Tibet and Qinghai Tibet lines (2020). A Big Earth Data Platform for Three Poles, doi:10.11888/HumanNat.tpdc.272444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FAN   Shucai </w:t>
        <w:br/>
      </w:r>
      <w:r>
        <w:rPr>
          <w:sz w:val="22"/>
        </w:rPr>
        <w:t xml:space="preserve">unit: </w:t>
      </w:r>
      <w:r>
        <w:rPr>
          <w:sz w:val="22"/>
        </w:rPr>
        <w:t>Xinjiang Institute of Ecology and Geography, CAS</w:t>
        <w:br/>
      </w:r>
      <w:r>
        <w:rPr>
          <w:sz w:val="22"/>
        </w:rPr>
        <w:t xml:space="preserve">email: </w:t>
      </w:r>
      <w:r>
        <w:rPr>
          <w:sz w:val="22"/>
        </w:rPr>
        <w:t>767884799@qq.com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