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Coupling model of grass and livestock in Qilian Mountains and its optimal allocation results</w:t>
      </w:r>
    </w:p>
    <w:p>
      <w:r>
        <w:rPr>
          <w:sz w:val="32"/>
        </w:rPr>
        <w:t>1、Description</w:t>
      </w:r>
    </w:p>
    <w:p>
      <w:pPr>
        <w:ind w:firstLine="432"/>
      </w:pPr>
      <w:r>
        <w:rPr>
          <w:sz w:val="22"/>
        </w:rPr>
        <w:t>In this data set, the effects of different proportions of oat grass and natural grass on digestion and metabolism of grazing Tibetan sheep in summer were studied with four proportions of oat grass and natural grass in Qilian alpine meadow. It includes dry matter (DM), organic matter (OM), crude protein (CP), crude fat (EE), neutral detergent fiber (NDF) and acid detergent fiber (ADF) intake and digestibility of grazing Tibetan sheep. Through the analysis of data, the natural forage in summer can meet the growth and metabolism of Tibetan sheep, and it is not suitable to feed oat grass.</w:t>
      </w:r>
    </w:p>
    <w:p>
      <w:r>
        <w:rPr>
          <w:sz w:val="32"/>
        </w:rPr>
        <w:t>2、Keywords</w:t>
      </w:r>
    </w:p>
    <w:p>
      <w:pPr>
        <w:ind w:left="432"/>
      </w:pPr>
      <w:r>
        <w:rPr>
          <w:sz w:val="22"/>
        </w:rPr>
        <w:t>Theme：</w:t>
      </w:r>
      <w:r>
        <w:rPr>
          <w:sz w:val="22"/>
        </w:rPr>
        <w:t>Grassland ecosystem</w:t>
      </w:r>
      <w:r>
        <w:t>,</w:t>
      </w:r>
      <w:r>
        <w:rPr>
          <w:sz w:val="22"/>
        </w:rPr>
        <w:t>forage and livestock coupling</w:t>
      </w:r>
      <w:r>
        <w:t>,</w:t>
      </w:r>
      <w:r>
        <w:rPr>
          <w:sz w:val="22"/>
        </w:rPr>
        <w:t>Grassland</w:t>
      </w:r>
      <w:r>
        <w:t>,</w:t>
      </w:r>
      <w:r>
        <w:rPr>
          <w:sz w:val="22"/>
        </w:rPr>
        <w:t>Grassland</w:t>
        <w:br/>
      </w:r>
      <w:r>
        <w:rPr>
          <w:sz w:val="22"/>
        </w:rPr>
        <w:t>Discipline：</w:t>
      </w:r>
      <w:r>
        <w:rPr>
          <w:sz w:val="22"/>
        </w:rPr>
        <w:t>Terrestrial Surface</w:t>
        <w:br/>
      </w:r>
      <w:r>
        <w:rPr>
          <w:sz w:val="22"/>
        </w:rPr>
        <w:t>Places：</w:t>
      </w:r>
      <w:r>
        <w:rPr>
          <w:sz w:val="22"/>
        </w:rPr>
        <w:t>QilanMountains</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3.Filesize：0.23MB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w:t>
            </w:r>
          </w:p>
        </w:tc>
        <w:tc>
          <w:tcPr>
            <w:tcW w:type="dxa" w:w="2880"/>
          </w:tcPr>
          <w:p>
            <w:r>
              <w:t>-</w:t>
            </w:r>
          </w:p>
        </w:tc>
      </w:tr>
      <w:tr>
        <w:tc>
          <w:tcPr>
            <w:tcW w:type="dxa" w:w="2880"/>
          </w:tcPr>
          <w:p>
            <w:r>
              <w:t>west：95.0</w:t>
            </w:r>
          </w:p>
        </w:tc>
        <w:tc>
          <w:tcPr>
            <w:tcW w:type="dxa" w:w="2880"/>
          </w:tcPr>
          <w:p>
            <w:r>
              <w:t>-</w:t>
            </w:r>
          </w:p>
        </w:tc>
        <w:tc>
          <w:tcPr>
            <w:tcW w:type="dxa" w:w="2880"/>
          </w:tcPr>
          <w:p>
            <w:r>
              <w:t>east：103.0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2019-06-30 16:00:00+00:00</w:t>
      </w:r>
      <w:r>
        <w:rPr>
          <w:sz w:val="22"/>
        </w:rPr>
        <w:t>--</w:t>
      </w:r>
      <w:r>
        <w:rPr>
          <w:sz w:val="22"/>
        </w:rPr>
        <w:t>2020-01-01 03:59:59+00:00</w:t>
      </w:r>
    </w:p>
    <w:p>
      <w:r>
        <w:rPr>
          <w:sz w:val="32"/>
        </w:rPr>
        <w:t>6、Reference method</w:t>
      </w:r>
    </w:p>
    <w:p>
      <w:pPr>
        <w:ind w:left="432"/>
      </w:pPr>
      <w:r>
        <w:rPr>
          <w:sz w:val="22"/>
        </w:rPr>
        <w:t xml:space="preserve">References to data: </w:t>
      </w:r>
    </w:p>
    <w:p>
      <w:pPr>
        <w:ind w:left="432" w:firstLine="432"/>
      </w:pPr>
      <w:r>
        <w:t>PENG   Zechen. Coupling model of grass and livestock in Qilian Mountains and its optimal allocation results. A Big Earth Data Platform for Three Poles, doi:10.11888/Terre.tpdc.272666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PENG   Zechen</w:t>
        <w:br/>
      </w:r>
      <w:r>
        <w:rPr>
          <w:sz w:val="22"/>
        </w:rPr>
        <w:t xml:space="preserve">unit: </w:t>
      </w:r>
      <w:r>
        <w:rPr>
          <w:sz w:val="22"/>
        </w:rPr>
        <w:br/>
      </w:r>
      <w:r>
        <w:rPr>
          <w:sz w:val="22"/>
        </w:rPr>
        <w:t xml:space="preserve">email: </w:t>
      </w:r>
      <w:r>
        <w:rPr>
          <w:sz w:val="22"/>
        </w:rPr>
        <w:t>pengzch@lzu.edu.cn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