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Survey data of major permafrost engineering diseases in Sichuan Tibet engineering corridor (2020)</w:t>
      </w:r>
    </w:p>
    <w:p>
      <w:r>
        <w:rPr>
          <w:sz w:val="32"/>
        </w:rPr>
        <w:t>1、Description</w:t>
      </w:r>
    </w:p>
    <w:p>
      <w:pPr>
        <w:ind w:firstLine="432"/>
      </w:pPr>
      <w:r>
        <w:rPr>
          <w:sz w:val="22"/>
        </w:rPr>
        <w:t>The main content of the data set is the survey data set of slope and pavement engineering diseases along G317 and G318 national highways, which is obtained through field survey. The survey time is from January 9 to January 19, 2020, and from August 10 to September 2, 2020. The respondents were G317 (Nagqu Ganzi) of North Sichuan Tibet line and G318 (Lhasa Xinduqiao) of South Sichuan Tibet line. The types of diseases investigated mainly include slope diseases and disasters induced by freezing and thawing (rockfall, dangerous rock mass and debris slope), pavement crack diseases, loose diseases, pit diseases, subgrade deformation diseases and salivary flow ice diseases in winter. Using the method of manual investigation, observe the damage of various diseases, and record the number (SCOPE), damage degree and location of various types of damage according to the requirements. The data set can provide a basis for a comprehensive understanding of the freeze-thaw diseases of the main highway projects in Sichuan Tibet engineering corridor and related research.</w:t>
      </w:r>
    </w:p>
    <w:p>
      <w:r>
        <w:rPr>
          <w:sz w:val="32"/>
        </w:rPr>
        <w:t>2、Keywords</w:t>
      </w:r>
    </w:p>
    <w:p>
      <w:pPr>
        <w:ind w:left="432"/>
      </w:pPr>
      <w:r>
        <w:rPr>
          <w:sz w:val="22"/>
        </w:rPr>
        <w:t>Theme：</w:t>
      </w:r>
      <w:r>
        <w:rPr>
          <w:sz w:val="22"/>
        </w:rPr>
        <w:t>Natural Disaster</w:t>
      </w:r>
      <w:r>
        <w:t>,</w:t>
      </w:r>
      <w:r>
        <w:rPr>
          <w:sz w:val="22"/>
        </w:rPr>
        <w:t>Disaster</w:t>
        <w:br/>
      </w:r>
      <w:r>
        <w:rPr>
          <w:sz w:val="22"/>
        </w:rPr>
        <w:t>Discipline：</w:t>
      </w:r>
      <w:r>
        <w:rPr>
          <w:sz w:val="22"/>
        </w:rPr>
        <w:t>Human-nature Relationship</w:t>
        <w:br/>
      </w:r>
      <w:r>
        <w:rPr>
          <w:sz w:val="22"/>
        </w:rPr>
        <w:t>Places：</w:t>
      </w:r>
      <w:r>
        <w:rPr>
          <w:sz w:val="22"/>
        </w:rPr>
        <w:t>Tibet Autonomous Region</w:t>
      </w:r>
      <w:r>
        <w:t xml:space="preserve">, </w:t>
      </w:r>
      <w:r>
        <w:rPr>
          <w:sz w:val="22"/>
        </w:rPr>
        <w:t>Sichuan Province</w:t>
        <w:br/>
      </w:r>
      <w:r>
        <w:rPr>
          <w:sz w:val="22"/>
        </w:rPr>
        <w:t>Time：</w:t>
      </w:r>
      <w:r>
        <w:rPr>
          <w:sz w:val="22"/>
        </w:rPr>
        <w:t>2020</w:t>
      </w:r>
    </w:p>
    <w:p>
      <w:r>
        <w:rPr>
          <w:sz w:val="32"/>
        </w:rPr>
        <w:t>3、Data details</w:t>
      </w:r>
    </w:p>
    <w:p>
      <w:pPr>
        <w:ind w:left="432"/>
      </w:pPr>
      <w:r>
        <w:rPr>
          <w:sz w:val="22"/>
        </w:rPr>
        <w:t>1.Scale：None</w:t>
      </w:r>
    </w:p>
    <w:p>
      <w:pPr>
        <w:ind w:left="432"/>
      </w:pPr>
      <w:r>
        <w:rPr>
          <w:sz w:val="22"/>
        </w:rPr>
        <w:t>2.Projection：GCS_China_Geodetic_Coordinate_System_2000</w:t>
      </w:r>
    </w:p>
    <w:p>
      <w:pPr>
        <w:ind w:left="432"/>
      </w:pPr>
      <w:r>
        <w:rPr>
          <w:sz w:val="22"/>
        </w:rPr>
        <w:t>3.Filesize：0.08MB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north：31.97</w:t>
            </w:r>
          </w:p>
        </w:tc>
        <w:tc>
          <w:tcPr>
            <w:tcW w:type="dxa" w:w="2880"/>
          </w:tcPr>
          <w:p>
            <w:r>
              <w:t>-</w:t>
            </w:r>
          </w:p>
        </w:tc>
      </w:tr>
      <w:tr>
        <w:tc>
          <w:tcPr>
            <w:tcW w:type="dxa" w:w="2880"/>
          </w:tcPr>
          <w:p>
            <w:r>
              <w:t>west：91.69</w:t>
            </w:r>
          </w:p>
        </w:tc>
        <w:tc>
          <w:tcPr>
            <w:tcW w:type="dxa" w:w="2880"/>
          </w:tcPr>
          <w:p>
            <w:r>
              <w:t>-</w:t>
            </w:r>
          </w:p>
        </w:tc>
        <w:tc>
          <w:tcPr>
            <w:tcW w:type="dxa" w:w="2880"/>
          </w:tcPr>
          <w:p>
            <w:r>
              <w:t>east：101.43</w:t>
            </w:r>
          </w:p>
        </w:tc>
      </w:tr>
      <w:tr>
        <w:tc>
          <w:tcPr>
            <w:tcW w:type="dxa" w:w="2880"/>
          </w:tcPr>
          <w:p>
            <w:r>
              <w:t>-</w:t>
            </w:r>
          </w:p>
        </w:tc>
        <w:tc>
          <w:tcPr>
            <w:tcW w:type="dxa" w:w="2880"/>
          </w:tcPr>
          <w:p>
            <w:r>
              <w:t>south：29.48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NIU Fujun. Survey data of major permafrost engineering diseases in Sichuan Tibet engineering corridor (2020). A Big Earth Data Platform for Three Poles, doi:10.11888/Disas.tpdc.271286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NIU Fujun</w:t>
        <w:br/>
      </w:r>
      <w:r>
        <w:rPr>
          <w:sz w:val="22"/>
        </w:rPr>
        <w:t xml:space="preserve">unit: </w:t>
      </w:r>
      <w:r>
        <w:rPr>
          <w:sz w:val="22"/>
        </w:rPr>
        <w:t>Northeast Institute of Ecology and Environmental Resources,Chinese Academy of Sciences</w:t>
        <w:br/>
      </w:r>
      <w:r>
        <w:rPr>
          <w:sz w:val="22"/>
        </w:rPr>
        <w:t xml:space="preserve">email: </w:t>
      </w:r>
      <w:r>
        <w:rPr>
          <w:sz w:val="22"/>
        </w:rPr>
        <w:t>niufujun@lzb.ac.cn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