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 daily, 0.01° Snow water equivalent dataset for Tibetan Plateau (2000-2018)</w:t>
      </w:r>
    </w:p>
    <w:p>
      <w:r>
        <w:rPr>
          <w:sz w:val="32"/>
        </w:rPr>
        <w:t>1、Description</w:t>
      </w:r>
    </w:p>
    <w:p>
      <w:pPr>
        <w:ind w:firstLine="432"/>
      </w:pPr>
      <w:r>
        <w:rPr>
          <w:sz w:val="22"/>
        </w:rPr>
        <w:t>Funded by the National Key R&amp;D Program "Observation and Inversion of Key Parameters of Cryosphere and Polar Environmental Changes", "Multi-scale Observation and Data Product Development of Key Cryosphere Parameters", Changes and impacts of glaciers, snow cover and permafrost and how to deal with them (Grant NO.2019QZKK0201), and Pan-tertiary environmental change and the construction of green silk road (Grant NO.XDA20000000), the research group of Zhang Yinsheng, Institute of Qinghai-Tibet Plateau, Chinese Academy of Sciences developed downscaled snow water equivalent products in the Qinghai-Tibet Plateau. The sub-pixel space-time decomposition algorithm was used to downscale the 0.05° daily snow depth data set (2000-2018) over the Qinghai-Tibet Plateau. And the snow depth depletion model was used to supplement the estimation of the snow depth value in the shallow snow area that cannot be detected by passive microwave remote sensing. Finally, based on the snow density grid data, the snow depth data is converted into snow water equivalent data.</w:t>
      </w:r>
    </w:p>
    <w:p>
      <w:r>
        <w:rPr>
          <w:sz w:val="32"/>
        </w:rPr>
        <w:t>2、Keywords</w:t>
      </w:r>
    </w:p>
    <w:p>
      <w:pPr>
        <w:ind w:left="432"/>
      </w:pPr>
      <w:r>
        <w:rPr>
          <w:sz w:val="22"/>
        </w:rPr>
        <w:t>Theme：</w:t>
      </w:r>
      <w:r>
        <w:rPr>
          <w:sz w:val="22"/>
        </w:rPr>
        <w:t>Surface Freeze-thaw Cycle/state Remote Sensing</w:t>
        <w:br/>
      </w:r>
      <w:r>
        <w:rPr>
          <w:sz w:val="22"/>
        </w:rPr>
        <w:t>Discipline：</w:t>
      </w:r>
      <w:r>
        <w:rPr>
          <w:sz w:val="22"/>
        </w:rPr>
        <w:t>Remote Sensing Technology</w:t>
      </w:r>
      <w:r>
        <w:t>,</w:t>
      </w:r>
      <w:r>
        <w:rPr>
          <w:sz w:val="22"/>
        </w:rPr>
        <w:t>Cryosphere</w:t>
        <w:br/>
      </w:r>
      <w:r>
        <w:rPr>
          <w:sz w:val="22"/>
        </w:rPr>
        <w:t>Places：</w:t>
      </w:r>
      <w:r>
        <w:rPr>
          <w:sz w:val="22"/>
        </w:rPr>
        <w:t>Tibetan Plateau</w:t>
        <w:br/>
      </w:r>
      <w:r>
        <w:rPr>
          <w:sz w:val="22"/>
        </w:rPr>
        <w:t>Time：</w:t>
      </w:r>
      <w:r>
        <w:rPr>
          <w:sz w:val="22"/>
        </w:rPr>
        <w:t>2000-2018</w:t>
      </w:r>
    </w:p>
    <w:p>
      <w:r>
        <w:rPr>
          <w:sz w:val="32"/>
        </w:rPr>
        <w:t>3、Data details</w:t>
      </w:r>
    </w:p>
    <w:p>
      <w:pPr>
        <w:ind w:left="432"/>
      </w:pPr>
      <w:r>
        <w:rPr>
          <w:sz w:val="22"/>
        </w:rPr>
        <w:t>1.Scale：None</w:t>
      </w:r>
    </w:p>
    <w:p>
      <w:pPr>
        <w:ind w:left="432"/>
      </w:pPr>
      <w:r>
        <w:rPr>
          <w:sz w:val="22"/>
        </w:rPr>
        <w:t>2.Projection：</w:t>
      </w:r>
    </w:p>
    <w:p>
      <w:pPr>
        <w:ind w:left="432"/>
      </w:pPr>
      <w:r>
        <w:rPr>
          <w:sz w:val="22"/>
        </w:rPr>
        <w:t>3.Filesize：140000.0MB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north：39.85</w:t>
            </w:r>
          </w:p>
        </w:tc>
        <w:tc>
          <w:tcPr>
            <w:tcW w:type="dxa" w:w="2880"/>
          </w:tcPr>
          <w:p>
            <w:r>
              <w:t>-</w:t>
            </w:r>
          </w:p>
        </w:tc>
      </w:tr>
      <w:tr>
        <w:tc>
          <w:tcPr>
            <w:tcW w:type="dxa" w:w="2880"/>
          </w:tcPr>
          <w:p>
            <w:r>
              <w:t>west：68.0</w:t>
            </w:r>
          </w:p>
        </w:tc>
        <w:tc>
          <w:tcPr>
            <w:tcW w:type="dxa" w:w="2880"/>
          </w:tcPr>
          <w:p>
            <w:r>
              <w:t>-</w:t>
            </w:r>
          </w:p>
        </w:tc>
        <w:tc>
          <w:tcPr>
            <w:tcW w:type="dxa" w:w="2880"/>
          </w:tcPr>
          <w:p>
            <w:r>
              <w:t>east：104.7</w:t>
            </w:r>
          </w:p>
        </w:tc>
      </w:tr>
      <w:tr>
        <w:tc>
          <w:tcPr>
            <w:tcW w:type="dxa" w:w="2880"/>
          </w:tcPr>
          <w:p>
            <w:r>
              <w:t>-</w:t>
            </w:r>
          </w:p>
        </w:tc>
        <w:tc>
          <w:tcPr>
            <w:tcW w:type="dxa" w:w="2880"/>
          </w:tcPr>
          <w:p>
            <w:r>
              <w:t>south：25.8</w:t>
            </w:r>
          </w:p>
        </w:tc>
        <w:tc>
          <w:tcPr>
            <w:tcW w:type="dxa" w:w="2880"/>
          </w:tcPr>
          <w:p>
            <w:r>
              <w:t>-</w:t>
            </w:r>
          </w:p>
        </w:tc>
      </w:tr>
    </w:tbl>
    <w:p>
      <w:r>
        <w:rPr>
          <w:sz w:val="32"/>
        </w:rPr>
        <w:t>5、Time frame:</w:t>
      </w:r>
      <w:r>
        <w:rPr>
          <w:sz w:val="22"/>
        </w:rPr>
        <w:t>2000-08-31 16:00:00+00:00</w:t>
      </w:r>
      <w:r>
        <w:rPr>
          <w:sz w:val="22"/>
        </w:rPr>
        <w:t>--</w:t>
      </w:r>
      <w:r>
        <w:rPr>
          <w:sz w:val="22"/>
        </w:rPr>
        <w:t>2018-08-31 16:00:00+00:00</w:t>
      </w:r>
    </w:p>
    <w:p>
      <w:r>
        <w:rPr>
          <w:sz w:val="32"/>
        </w:rPr>
        <w:t>6、Reference method</w:t>
      </w:r>
    </w:p>
    <w:p>
      <w:pPr>
        <w:ind w:left="432"/>
      </w:pPr>
      <w:r>
        <w:rPr>
          <w:sz w:val="22"/>
        </w:rPr>
        <w:t xml:space="preserve">References to data: </w:t>
      </w:r>
    </w:p>
    <w:p>
      <w:pPr>
        <w:ind w:left="432" w:firstLine="432"/>
      </w:pPr>
      <w:r>
        <w:t>YAN   Dajiang, ZHANG   Yinsheng. A daily, 0.01° Snow water equivalent dataset for Tibetan Plateau (2000-2018). A Big Earth Data Platform for Three Poles, doi:10.11888/Cryos.tpdc.272289</w:t>
      </w:r>
      <w:r>
        <w:rPr>
          <w:sz w:val="22"/>
        </w:rPr>
        <w:t>2022</w:t>
      </w:r>
    </w:p>
    <w:p>
      <w:pPr>
        <w:ind w:left="432"/>
      </w:pPr>
      <w:r>
        <w:rPr>
          <w:sz w:val="22"/>
        </w:rPr>
        <w:t xml:space="preserve">References to articles: </w:t>
      </w:r>
    </w:p>
    <w:p>
      <w:pPr>
        <w:ind w:left="864"/>
      </w:pPr>
      <w:r>
        <w:t>闫大江. (2022). 青藏高原地区遥感积雪深度降尺度研究. 中国科学院大学.</w:t>
        <w:br/>
        <w:br/>
      </w:r>
    </w:p>
    <w:p>
      <w:r>
        <w:rPr>
          <w:sz w:val="32"/>
        </w:rPr>
        <w:t>7、Supporting project information</w:t>
      </w:r>
    </w:p>
    <w:p>
      <w:pPr>
        <w:ind w:left="432"/>
      </w:pPr>
      <w:r>
        <w:rPr>
          <w:sz w:val="22"/>
        </w:rPr>
        <w:t>the National Key Research and Development Program of China</w:t>
        <w:br/>
      </w:r>
      <w:r>
        <w:rPr>
          <w:sz w:val="22"/>
        </w:rPr>
        <w:t>Changes and impacts of glaciers, snow cover and permafrost and how to deal with them</w:t>
        <w:br/>
      </w:r>
      <w:r>
        <w:rPr>
          <w:sz w:val="22"/>
        </w:rPr>
        <w:t>Pan-tertiary environmental change and the construction of green silk road</w:t>
        <w:br/>
      </w:r>
    </w:p>
    <w:p>
      <w:r>
        <w:rPr>
          <w:sz w:val="32"/>
        </w:rPr>
        <w:t>8、Data resource provider</w:t>
      </w:r>
    </w:p>
    <w:p>
      <w:pPr>
        <w:ind w:left="432"/>
      </w:pPr>
      <w:r>
        <w:rPr>
          <w:sz w:val="22"/>
        </w:rPr>
        <w:t xml:space="preserve">name: </w:t>
      </w:r>
      <w:r>
        <w:rPr>
          <w:sz w:val="22"/>
        </w:rPr>
        <w:t>YAN   Dajiang</w:t>
        <w:br/>
      </w:r>
      <w:r>
        <w:rPr>
          <w:sz w:val="22"/>
        </w:rPr>
        <w:t xml:space="preserve">unit: </w:t>
      </w:r>
      <w:r>
        <w:rPr>
          <w:sz w:val="22"/>
        </w:rPr>
        <w:br/>
      </w:r>
      <w:r>
        <w:rPr>
          <w:sz w:val="22"/>
        </w:rPr>
        <w:t xml:space="preserve">email: </w:t>
      </w:r>
      <w:r>
        <w:rPr>
          <w:sz w:val="22"/>
        </w:rPr>
        <w:t>yandajiang@itpcas.ac.cn</w:t>
        <w:br/>
        <w:br/>
      </w:r>
      <w:r>
        <w:rPr>
          <w:sz w:val="22"/>
        </w:rPr>
        <w:t xml:space="preserve">name: </w:t>
      </w:r>
      <w:r>
        <w:rPr>
          <w:sz w:val="22"/>
        </w:rPr>
        <w:t>ZHANG   Yinsheng</w:t>
        <w:br/>
      </w:r>
      <w:r>
        <w:rPr>
          <w:sz w:val="22"/>
        </w:rPr>
        <w:t xml:space="preserve">unit: </w:t>
      </w:r>
      <w:r>
        <w:rPr>
          <w:sz w:val="22"/>
        </w:rPr>
        <w:br/>
      </w:r>
      <w:r>
        <w:rPr>
          <w:sz w:val="22"/>
        </w:rPr>
        <w:t xml:space="preserve">email: </w:t>
      </w:r>
      <w:r>
        <w:rPr>
          <w:sz w:val="22"/>
        </w:rPr>
        <w:t>yszhang@itpcas.ac.cn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