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set of SPAC water process research on different landscape units of oasis ecosystem in the middle reaches of Heihe River (2011-2013)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It mainly includes the field soil moisture, groundwater level, soil physical properties, temperature, flux, plant growth, soil nutrients, trunk stem flow, farmland microclimate, soil profile water content and other observation data.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Underground water level</w:t>
      </w:r>
      <w:r>
        <w:t>,</w:t>
      </w:r>
      <w:r>
        <w:rPr>
          <w:sz w:val="22"/>
        </w:rPr>
        <w:t>Soil</w:t>
      </w:r>
      <w:r>
        <w:t>,</w:t>
      </w:r>
      <w:r>
        <w:rPr>
          <w:sz w:val="22"/>
        </w:rPr>
        <w:t>Ground Water</w:t>
      </w:r>
      <w:r>
        <w:t>,</w:t>
      </w:r>
      <w:r>
        <w:rPr>
          <w:sz w:val="22"/>
        </w:rPr>
        <w:t>Soil moisture/Water content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  <w:br/>
      </w:r>
      <w:r>
        <w:rPr>
          <w:sz w:val="22"/>
        </w:rPr>
        <w:t>Time：</w:t>
      </w:r>
      <w:r>
        <w:rPr>
          <w:sz w:val="22"/>
        </w:rPr>
        <w:t>2011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2013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3.Filesize：39.7MB</w:t>
      </w:r>
    </w:p>
    <w:p>
      <w:pPr>
        <w:ind w:left="432"/>
      </w:pPr>
      <w:r>
        <w:rPr>
          <w:sz w:val="22"/>
        </w:rPr>
        <w:t>4.Data format：xls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west：100.12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south：39.35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2011-01-11 18:50:57+00:00</w:t>
      </w:r>
      <w:r>
        <w:rPr>
          <w:sz w:val="22"/>
        </w:rPr>
        <w:t>--</w:t>
      </w:r>
      <w:r>
        <w:rPr>
          <w:sz w:val="22"/>
        </w:rPr>
        <w:t>2014-01-10 18:50:57+00:00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SHAO  Mingan. Data set of SPAC water process research on different landscape units of oasis ecosystem in the middle reaches of Heihe River (2011-2013). A Big Earth Data Platform for Three Poles, doi:10.3972/heihe.283.2014.db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SHAO  Mingan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mashao@ms.iswc.ac.cn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