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physilogical ecology for dominants in the Heihe River Basin (2013)</w:t>
      </w:r>
    </w:p>
    <w:p>
      <w:r>
        <w:rPr>
          <w:sz w:val="32"/>
        </w:rPr>
        <w:t>1、Description</w:t>
      </w:r>
    </w:p>
    <w:p>
      <w:pPr>
        <w:ind w:firstLine="432"/>
      </w:pPr>
      <w:r>
        <w:rPr>
          <w:sz w:val="22"/>
        </w:rPr>
        <w:t>The data set is the physiological and ecological parameters of the dominant species of each ecosystem in Heihe River Basin. According to the requirements of tesim model, the data set divides Heihe River basin into seven ecosystems: deciduous broad-leaved forest ecosystem (BRD), evergreen coniferous forest ecosystem (CNF), agricultural field ecosystem (CRP), desert ecosystem (DST), meadow grassland ecosystem (MDS) Shrubbery ecosystem (SHB) and grassland ecosystem (STP). Some of the data in this data set are based on the measured data, some are obtained by reference documents, but after verification, they are applied to the Heihe River Basin. For the data in this data, each parameter of each ecosystem has three values, which are the value in the model, the minimum value and the maximum value of this parameter.</w:t>
        <w:br/>
        <w:t>The data can provide input parameters for the ecological process model, and the data set is still in further optimization.</w:t>
      </w:r>
    </w:p>
    <w:p>
      <w:r>
        <w:rPr>
          <w:sz w:val="32"/>
        </w:rPr>
        <w:t>2、Keywords</w:t>
      </w:r>
    </w:p>
    <w:p>
      <w:pPr>
        <w:ind w:left="432"/>
      </w:pPr>
      <w:r>
        <w:rPr>
          <w:sz w:val="22"/>
        </w:rPr>
        <w:t>Theme：</w:t>
      </w:r>
      <w:r>
        <w:rPr>
          <w:sz w:val="22"/>
        </w:rPr>
        <w:t>Desert</w:t>
      </w:r>
      <w:r>
        <w:t>,</w:t>
      </w:r>
      <w:r>
        <w:rPr>
          <w:sz w:val="22"/>
        </w:rPr>
        <w:t>Vegetation</w:t>
      </w:r>
      <w:r>
        <w:t>,</w:t>
      </w:r>
      <w:r>
        <w:rPr>
          <w:sz w:val="22"/>
        </w:rPr>
        <w:t>Ecological attribute</w:t>
      </w:r>
      <w:r>
        <w:t>,</w:t>
      </w:r>
      <w:r>
        <w:rPr>
          <w:sz w:val="22"/>
        </w:rPr>
        <w:t>Physiological indexes</w:t>
        <w:br/>
      </w:r>
      <w:r>
        <w:rPr>
          <w:sz w:val="22"/>
        </w:rPr>
        <w:t>Discipline：</w:t>
      </w:r>
      <w:r>
        <w:rPr>
          <w:sz w:val="22"/>
        </w:rPr>
        <w:t>Terrestrial Surface</w:t>
        <w:br/>
      </w:r>
      <w:r>
        <w:rPr>
          <w:sz w:val="22"/>
        </w:rPr>
        <w:t>Places：</w:t>
      </w:r>
      <w:r>
        <w:rPr>
          <w:sz w:val="22"/>
        </w:rPr>
        <w:t>Heihe River Basin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north：42.7</w:t>
            </w:r>
          </w:p>
        </w:tc>
        <w:tc>
          <w:tcPr>
            <w:tcW w:type="dxa" w:w="2880"/>
          </w:tcPr>
          <w:p>
            <w:r>
              <w:t>-</w:t>
            </w:r>
          </w:p>
        </w:tc>
      </w:tr>
      <w:tr>
        <w:tc>
          <w:tcPr>
            <w:tcW w:type="dxa" w:w="2880"/>
          </w:tcPr>
          <w:p>
            <w:r>
              <w:t>west：96.7</w:t>
            </w:r>
          </w:p>
        </w:tc>
        <w:tc>
          <w:tcPr>
            <w:tcW w:type="dxa" w:w="2880"/>
          </w:tcPr>
          <w:p>
            <w:r>
              <w:t>-</w:t>
            </w:r>
          </w:p>
        </w:tc>
        <w:tc>
          <w:tcPr>
            <w:tcW w:type="dxa" w:w="2880"/>
          </w:tcPr>
          <w:p>
            <w:r>
              <w:t>east：102.0</w:t>
            </w:r>
          </w:p>
        </w:tc>
      </w:tr>
      <w:tr>
        <w:tc>
          <w:tcPr>
            <w:tcW w:type="dxa" w:w="2880"/>
          </w:tcPr>
          <w:p>
            <w:r>
              <w:t>-</w:t>
            </w:r>
          </w:p>
        </w:tc>
        <w:tc>
          <w:tcPr>
            <w:tcW w:type="dxa" w:w="2880"/>
          </w:tcPr>
          <w:p>
            <w:r>
              <w:t>south：37.68</w:t>
            </w:r>
          </w:p>
        </w:tc>
        <w:tc>
          <w:tcPr>
            <w:tcW w:type="dxa" w:w="2880"/>
          </w:tcPr>
          <w:p>
            <w:r>
              <w:t>-</w:t>
            </w:r>
          </w:p>
        </w:tc>
      </w:tr>
    </w:tbl>
    <w:p>
      <w:r>
        <w:rPr>
          <w:sz w:val="32"/>
        </w:rPr>
        <w:t>5、Time frame:</w:t>
      </w:r>
      <w:r>
        <w:rPr>
          <w:sz w:val="22"/>
        </w:rPr>
        <w:t>2018-11-21 18:51:00+00:00</w:t>
      </w:r>
      <w:r>
        <w:rPr>
          <w:sz w:val="22"/>
        </w:rPr>
        <w:t>--</w:t>
      </w:r>
      <w:r>
        <w:rPr>
          <w:sz w:val="22"/>
        </w:rPr>
        <w:t>2018-11-21 18:51:00+00:00</w:t>
      </w:r>
    </w:p>
    <w:p>
      <w:r>
        <w:rPr>
          <w:sz w:val="32"/>
        </w:rPr>
        <w:t>6、Reference method</w:t>
      </w:r>
    </w:p>
    <w:p>
      <w:pPr>
        <w:ind w:left="432"/>
      </w:pPr>
      <w:r>
        <w:rPr>
          <w:sz w:val="22"/>
        </w:rPr>
        <w:t xml:space="preserve">References to data: </w:t>
      </w:r>
    </w:p>
    <w:p>
      <w:pPr>
        <w:ind w:left="432" w:firstLine="432"/>
      </w:pPr>
      <w:r>
        <w:t>PENG  Hongchun. Dataset of physilogical ecology for dominants in the Heihe River Basin (2013). A Big Earth Data Platform for Three Poles, doi:10.3972/heihe.053.2014.db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PENG  Hongchun</w:t>
        <w:br/>
      </w:r>
      <w:r>
        <w:rPr>
          <w:sz w:val="22"/>
        </w:rPr>
        <w:t xml:space="preserve">unit: </w:t>
      </w:r>
      <w:r>
        <w:rPr>
          <w:sz w:val="22"/>
        </w:rPr>
        <w:br/>
      </w:r>
      <w:r>
        <w:rPr>
          <w:sz w:val="22"/>
        </w:rPr>
        <w:t xml:space="preserve">email: </w:t>
      </w:r>
      <w:r>
        <w:rPr>
          <w:sz w:val="22"/>
        </w:rPr>
        <w:t>penghc@lzb.ac.cn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