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precipitation and canopy interception observations around the Dayekou Guantan forest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precipitation and canopy interception observations was obtained around the Dayekou Guantan forest station (100m×100m, pure Qinghai spruce) from Jun. 1 to Oct. 10, 2008. Observations were carried out immediately after each rainfall. The following instruments have been used for the observation: the rain gauges (diameter: 20cm; 2 for controlled rainfall and 20 for throughfall), self-made rain slots (20×20×100cm, 10 for throughfall), 5 self-made stem-flow system, self-made moss and litter interception barrel (diameter: 20cm), and rain gauges of the measuring range 10.5mm.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Rainfall rate</w:t>
      </w:r>
      <w:r>
        <w:t>,</w:t>
      </w:r>
      <w:r>
        <w:rPr>
          <w:sz w:val="22"/>
        </w:rPr>
        <w:t>Rain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Super Site around the Dayekou Guantan Forest Station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3.Filesize：1.07MB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2008-06-17 00:27:00+00:00</w:t>
      </w:r>
      <w:r>
        <w:rPr>
          <w:sz w:val="22"/>
        </w:rPr>
        <w:t>--</w:t>
      </w:r>
      <w:r>
        <w:rPr>
          <w:sz w:val="22"/>
        </w:rPr>
        <w:t>2008-10-26 00:27:00+00:00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 Junlei, BAI   Yunjie, LI Jiancheng, CHE   Tao. WATER: Dataset of precipitation and canopy interception observations around the Dayekou Guantan forest station. A Big Earth Data Platform for Three Poles, doi:10.3972/water973.0052.db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谭俊磊, 马明国, 车涛, 白云洁. 基于不同郁闭度的青海云杉冠层截留特征研究. 地球科学进展, 2009, 24(7): 825-833.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BAI   Yunjie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CHE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