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data of the mining wells in Zhangye city</w:t>
      </w:r>
    </w:p>
    <w:p>
      <w:r>
        <w:rPr>
          <w:sz w:val="32"/>
        </w:rPr>
        <w:t>1、Description</w:t>
      </w:r>
    </w:p>
    <w:p>
      <w:pPr>
        <w:ind w:firstLine="432"/>
      </w:pPr>
      <w:r>
        <w:rPr>
          <w:sz w:val="22"/>
        </w:rPr>
        <w:t>Data Overview: The spatial distribution data of mining wells in Zhangye City are provided by Zhangye Municipal Water Affairs Bureau, including 6,228 mechanized wells in agriculture, industry, forestry, life, scientific research and other 6 types.</w:t>
        <w:br/>
        <w:br/>
        <w:t>Data acquisition process: Zhangye Municipal Water Affairs Bureau entrusts the Hydrogeological Engineering Geological Survey Institute of Gansu Provincial Bureau of Geology and Mineral Resources to be responsible for special investigation of the data of mining wells in Zhangye City.  The special survey of mining wells takes the irrigation area as a unit, uses hand-held GPS to locate the coordinates of the wells, and establishes the information card of mining wells through investigation and visit.  A total of 7,429 eyes of various wells were surveyed.  Among them, 6228 mining wells are still in use;  1201 wells were abandoned at the time of investigation.</w:t>
        <w:br/>
        <w:br/>
        <w:t>Description of data content: The attribute table contains information of mining well number, coordinates, location, water intake purpose, mining well type, well depth at the time of investigation, pumping flow, annual mining volume, rated flow, quality evaluation, matching quality evaluation and comprehensive quality evaluation fields.</w:t>
      </w:r>
    </w:p>
    <w:p>
      <w:r>
        <w:rPr>
          <w:sz w:val="32"/>
        </w:rPr>
        <w:t>2、Keywords</w:t>
      </w:r>
    </w:p>
    <w:p>
      <w:pPr>
        <w:ind w:left="432"/>
      </w:pPr>
      <w:r>
        <w:rPr>
          <w:sz w:val="22"/>
        </w:rPr>
        <w:t>Theme：</w:t>
      </w:r>
      <w:r>
        <w:rPr>
          <w:sz w:val="22"/>
        </w:rPr>
        <w:t>Exploited well</w:t>
      </w:r>
      <w:r>
        <w:t>,</w:t>
      </w:r>
      <w:r>
        <w:rPr>
          <w:sz w:val="22"/>
        </w:rPr>
        <w:t>Irrigation</w:t>
      </w:r>
      <w:r>
        <w:t>,</w:t>
      </w:r>
      <w:r>
        <w:rPr>
          <w:sz w:val="22"/>
        </w:rPr>
        <w:t>Motor-pumped well</w:t>
      </w:r>
      <w:r>
        <w:t>,</w:t>
      </w:r>
      <w:r>
        <w:rPr>
          <w:sz w:val="22"/>
        </w:rPr>
        <w:t>Water Resources</w:t>
        <w:br/>
      </w:r>
      <w:r>
        <w:rPr>
          <w:sz w:val="22"/>
        </w:rPr>
        <w:t>Discipline：</w:t>
      </w:r>
      <w:r>
        <w:rPr>
          <w:sz w:val="22"/>
        </w:rPr>
        <w:t>Human-nature Relationship</w:t>
        <w:br/>
      </w:r>
      <w:r>
        <w:rPr>
          <w:sz w:val="22"/>
        </w:rPr>
        <w:t>Places：</w:t>
      </w:r>
      <w:r>
        <w:rPr>
          <w:sz w:val="22"/>
        </w:rPr>
        <w:t>Heihe River Basin</w:t>
      </w:r>
      <w:r>
        <w:t xml:space="preserve">, </w:t>
      </w:r>
      <w:r>
        <w:rPr>
          <w:sz w:val="22"/>
        </w:rPr>
        <w:t>Linze County</w:t>
      </w:r>
      <w:r>
        <w:t xml:space="preserve">, </w:t>
      </w:r>
      <w:r>
        <w:rPr>
          <w:sz w:val="22"/>
        </w:rPr>
        <w:t>Zhangye city</w:t>
      </w:r>
      <w:r>
        <w:t xml:space="preserve">, </w:t>
      </w:r>
      <w:r>
        <w:rPr>
          <w:sz w:val="22"/>
        </w:rPr>
        <w:t>Ganzhou District</w:t>
      </w:r>
      <w:r>
        <w:t xml:space="preserve">, </w:t>
      </w:r>
      <w:r>
        <w:rPr>
          <w:sz w:val="22"/>
        </w:rPr>
        <w:t>Shandan County</w:t>
      </w:r>
      <w:r>
        <w:t xml:space="preserve">, </w:t>
      </w:r>
      <w:r>
        <w:rPr>
          <w:sz w:val="22"/>
        </w:rPr>
        <w:t>Gaotai County</w:t>
        <w:br/>
      </w:r>
      <w:r>
        <w:rPr>
          <w:sz w:val="22"/>
        </w:rPr>
        <w:t>Time：</w:t>
      </w:r>
      <w:r>
        <w:rPr>
          <w:sz w:val="22"/>
        </w:rPr>
        <w:t>2004</w:t>
      </w:r>
    </w:p>
    <w:p>
      <w:r>
        <w:rPr>
          <w:sz w:val="32"/>
        </w:rPr>
        <w:t>3、Data details</w:t>
      </w:r>
    </w:p>
    <w:p>
      <w:pPr>
        <w:ind w:left="432"/>
      </w:pPr>
      <w:r>
        <w:rPr>
          <w:sz w:val="22"/>
        </w:rPr>
        <w:t>1.Scale：None</w:t>
      </w:r>
    </w:p>
    <w:p>
      <w:pPr>
        <w:ind w:left="432"/>
      </w:pPr>
      <w:r>
        <w:rPr>
          <w:sz w:val="22"/>
        </w:rPr>
        <w:t>2.Projection：4326</w:t>
      </w:r>
    </w:p>
    <w:p>
      <w:pPr>
        <w:ind w:left="432"/>
      </w:pPr>
      <w:r>
        <w:rPr>
          <w:sz w:val="22"/>
        </w:rPr>
        <w:t>3.Filesize：3.3MB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west：98.75</w:t>
            </w:r>
          </w:p>
        </w:tc>
        <w:tc>
          <w:tcPr>
            <w:tcW w:type="dxa" w:w="2880"/>
          </w:tcPr>
          <w:p>
            <w:r>
              <w:t>-</w:t>
            </w:r>
          </w:p>
        </w:tc>
        <w:tc>
          <w:tcPr>
            <w:tcW w:type="dxa" w:w="2880"/>
          </w:tcPr>
          <w:p>
            <w:r>
              <w:t>east：101.6</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2018-11-22 10:51:07+00:00</w:t>
      </w:r>
      <w:r>
        <w:rPr>
          <w:sz w:val="22"/>
        </w:rPr>
        <w:t>--</w:t>
      </w:r>
      <w:r>
        <w:rPr>
          <w:sz w:val="22"/>
        </w:rPr>
        <w:t>2018-11-22 10:51:07+00:00</w:t>
      </w:r>
    </w:p>
    <w:p>
      <w:r>
        <w:rPr>
          <w:sz w:val="32"/>
        </w:rPr>
        <w:t>6、Reference method</w:t>
      </w:r>
    </w:p>
    <w:p>
      <w:pPr>
        <w:ind w:left="432"/>
      </w:pPr>
      <w:r>
        <w:rPr>
          <w:sz w:val="22"/>
        </w:rPr>
        <w:t xml:space="preserve">References to data: </w:t>
      </w:r>
    </w:p>
    <w:p>
      <w:pPr>
        <w:ind w:left="432" w:firstLine="432"/>
      </w:pPr>
      <w:r>
        <w:t xml:space="preserve">MA Mingguo. Spatial distribution data of the mining wells in Zhangye city. A Big Earth Data Platform for Three Poles, </w:t>
      </w:r>
      <w:r>
        <w:rPr>
          <w:sz w:val="22"/>
        </w:rPr>
        <w:t>2013</w:t>
      </w:r>
    </w:p>
    <w:p>
      <w:pPr>
        <w:ind w:left="432"/>
      </w:pPr>
      <w:r>
        <w:rPr>
          <w:sz w:val="22"/>
        </w:rPr>
        <w:t xml:space="preserve">References to articles: </w:t>
      </w:r>
    </w:p>
    <w:p>
      <w:pPr>
        <w:ind w:left="864"/>
      </w:pPr>
      <w:r>
        <w:t>马明国,胡晓利,宋怡,刘小军,徐广杰.张掖市水利工程现状信息系统开发与应用研究. 遥感技术与应用,2009,24(5):559-566.</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