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surface elevation model of Yarlung Zangbo River burst flood deposition: Manqu-Yangzhuoyongcuo (2021)</w:t>
      </w:r>
    </w:p>
    <w:p>
      <w:r>
        <w:rPr>
          <w:sz w:val="32"/>
        </w:rPr>
        <w:t>1、Description</w:t>
      </w:r>
    </w:p>
    <w:p>
      <w:pPr>
        <w:ind w:firstLine="432"/>
      </w:pPr>
      <w:r>
        <w:rPr>
          <w:sz w:val="22"/>
        </w:rPr>
        <w:t>The process of reconstructing the river blocking disaster chain in Yajiang river basin is of great significance to deeply understand the natural attributes and evolution law of ice river lake water landscape system in natural state. This data is the digital surface elevation model obtained in the process of scientific research. The data source is UAV tilt photography, which is corrected by real-time differential GPS (RTK) control points; The vertical resolution is 5cm and the horizontal resolution is 20cm. This data can be used to assist in identifying the spatial distribution of break flood sediments (break flood hills, gravel hills, Boulder core beach, etc.) in typical manqu river reach and the position of weir plug dam body, so as to obtain the section elevation. It is the first-hand data for restoring the scale of break flood.</w:t>
      </w:r>
    </w:p>
    <w:p>
      <w:r>
        <w:rPr>
          <w:sz w:val="32"/>
        </w:rPr>
        <w:t>2、Keywords</w:t>
      </w:r>
    </w:p>
    <w:p>
      <w:pPr>
        <w:ind w:left="432"/>
      </w:pPr>
      <w:r>
        <w:rPr>
          <w:sz w:val="22"/>
        </w:rPr>
        <w:t>Theme：</w:t>
      </w:r>
      <w:r>
        <w:rPr>
          <w:sz w:val="22"/>
        </w:rPr>
        <w:t>Geologic Hazard</w:t>
      </w:r>
      <w:r>
        <w:t>,</w:t>
      </w:r>
      <w:r>
        <w:rPr>
          <w:sz w:val="22"/>
        </w:rPr>
        <w:t>Sedimentary Record</w:t>
      </w:r>
      <w:r>
        <w:t>,</w:t>
      </w:r>
      <w:r>
        <w:rPr>
          <w:sz w:val="22"/>
        </w:rPr>
        <w:t>Quaternary Geology and Geomorphology</w:t>
        <w:br/>
      </w:r>
      <w:r>
        <w:rPr>
          <w:sz w:val="22"/>
        </w:rPr>
        <w:t>Discipline：</w:t>
      </w:r>
      <w:r>
        <w:rPr>
          <w:sz w:val="22"/>
        </w:rPr>
        <w:t>Solid earth</w:t>
        <w:br/>
      </w:r>
      <w:r>
        <w:rPr>
          <w:sz w:val="22"/>
        </w:rPr>
        <w:t>Places：</w:t>
      </w:r>
      <w:r>
        <w:rPr>
          <w:sz w:val="22"/>
        </w:rPr>
        <w:t>Yarlung Tsangpo River</w:t>
        <w:br/>
      </w:r>
      <w:r>
        <w:rPr>
          <w:sz w:val="22"/>
        </w:rPr>
        <w:t>Time：</w:t>
      </w:r>
      <w:r>
        <w:rPr>
          <w:sz w:val="22"/>
        </w:rPr>
        <w:t>last deglacial</w:t>
      </w:r>
      <w:r>
        <w:t xml:space="preserve">, </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3.Filesize：2090.0MB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w:t>
            </w:r>
          </w:p>
        </w:tc>
        <w:tc>
          <w:tcPr>
            <w:tcW w:type="dxa" w:w="2880"/>
          </w:tcPr>
          <w:p>
            <w:r>
              <w:t>-</w:t>
            </w:r>
          </w:p>
        </w:tc>
      </w:tr>
      <w:tr>
        <w:tc>
          <w:tcPr>
            <w:tcW w:type="dxa" w:w="2880"/>
          </w:tcPr>
          <w:p>
            <w:r>
              <w:t>west：90.25</w:t>
            </w:r>
          </w:p>
        </w:tc>
        <w:tc>
          <w:tcPr>
            <w:tcW w:type="dxa" w:w="2880"/>
          </w:tcPr>
          <w:p>
            <w:r>
              <w:t>-</w:t>
            </w:r>
          </w:p>
        </w:tc>
        <w:tc>
          <w:tcPr>
            <w:tcW w:type="dxa" w:w="2880"/>
          </w:tcPr>
          <w:p>
            <w:r>
              <w:t>east：90.3</w:t>
            </w:r>
          </w:p>
        </w:tc>
      </w:tr>
      <w:tr>
        <w:tc>
          <w:tcPr>
            <w:tcW w:type="dxa" w:w="2880"/>
          </w:tcPr>
          <w:p>
            <w:r>
              <w:t>-</w:t>
            </w:r>
          </w:p>
        </w:tc>
        <w:tc>
          <w:tcPr>
            <w:tcW w:type="dxa" w:w="2880"/>
          </w:tcPr>
          <w:p>
            <w:r>
              <w:t>south：29.1</w:t>
            </w:r>
          </w:p>
        </w:tc>
        <w:tc>
          <w:tcPr>
            <w:tcW w:type="dxa" w:w="2880"/>
          </w:tcPr>
          <w:p>
            <w:r>
              <w:t>-</w:t>
            </w:r>
          </w:p>
        </w:tc>
      </w:tr>
    </w:tbl>
    <w:p>
      <w:r>
        <w:rPr>
          <w:sz w:val="32"/>
        </w:rPr>
        <w:t>5、Time frame:</w:t>
      </w:r>
      <w:r>
        <w:rPr>
          <w:sz w:val="22"/>
        </w:rPr>
        <w:t>2021-08-31 16:00:00+00:00</w:t>
      </w:r>
      <w:r>
        <w:rPr>
          <w:sz w:val="22"/>
        </w:rPr>
        <w:t>--</w:t>
      </w:r>
      <w:r>
        <w:rPr>
          <w:sz w:val="22"/>
        </w:rPr>
        <w:t>2021-11-30 16:00:00+00:00</w:t>
      </w:r>
    </w:p>
    <w:p>
      <w:r>
        <w:rPr>
          <w:sz w:val="32"/>
        </w:rPr>
        <w:t>6、Reference method</w:t>
      </w:r>
    </w:p>
    <w:p>
      <w:pPr>
        <w:ind w:left="432"/>
      </w:pPr>
      <w:r>
        <w:rPr>
          <w:sz w:val="22"/>
        </w:rPr>
        <w:t xml:space="preserve">References to data: </w:t>
      </w:r>
    </w:p>
    <w:p>
      <w:pPr>
        <w:ind w:left="432" w:firstLine="432"/>
      </w:pPr>
      <w:r>
        <w:t>ZHAO   Zhijun , CAO   Xilin . Digital surface elevation model of Yarlung Zangbo River burst flood deposition: Manqu-Yangzhuoyongcuo (2021). A Big Earth Data Platform for Three Poles, doi:10.11888/SolidEar.tpdc.272150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CAO   Xilin </w:t>
        <w:br/>
      </w:r>
      <w:r>
        <w:rPr>
          <w:sz w:val="22"/>
        </w:rPr>
        <w:t xml:space="preserve">unit: </w:t>
      </w:r>
      <w:r>
        <w:rPr>
          <w:sz w:val="22"/>
        </w:rPr>
        <w:t>Nanjing Normal University</w:t>
        <w:br/>
      </w:r>
      <w:r>
        <w:rPr>
          <w:sz w:val="22"/>
        </w:rPr>
        <w:t xml:space="preserve">email: </w:t>
      </w:r>
      <w:r>
        <w:rPr>
          <w:sz w:val="22"/>
        </w:rPr>
        <w:t>90759@njnu.edu.cn</w:t>
        <w:br/>
        <w:br/>
      </w:r>
      <w:r>
        <w:rPr>
          <w:sz w:val="22"/>
        </w:rPr>
        <w:t xml:space="preserve">name: </w:t>
      </w:r>
      <w:r>
        <w:rPr>
          <w:sz w:val="22"/>
        </w:rPr>
        <w:t xml:space="preserve">ZHAO   Zhijun </w:t>
        <w:br/>
      </w:r>
      <w:r>
        <w:rPr>
          <w:sz w:val="22"/>
        </w:rPr>
        <w:t xml:space="preserve">unit: </w:t>
      </w:r>
      <w:r>
        <w:rPr>
          <w:sz w:val="22"/>
        </w:rPr>
        <w:t>Nanjing Normal University</w:t>
        <w:br/>
      </w:r>
      <w:r>
        <w:rPr>
          <w:sz w:val="22"/>
        </w:rPr>
        <w:t xml:space="preserve">email: </w:t>
      </w:r>
      <w:r>
        <w:rPr>
          <w:sz w:val="22"/>
        </w:rPr>
        <w:t>zhaozhijun@njnu.edu.cn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