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黑河流域人口格网化数据集（2000）</w:t>
      </w:r>
    </w:p>
    <w:p>
      <w:r>
        <w:rPr>
          <w:sz w:val="22"/>
        </w:rPr>
        <w:t>英文标题：Gridded population data of the Heihe river basin (2000)</w:t>
      </w:r>
    </w:p>
    <w:p>
      <w:r>
        <w:rPr>
          <w:sz w:val="32"/>
        </w:rPr>
        <w:t>1、摘要</w:t>
      </w:r>
    </w:p>
    <w:p>
      <w:pPr>
        <w:ind w:firstLine="432"/>
      </w:pPr>
      <w:r>
        <w:rPr>
          <w:sz w:val="22"/>
        </w:rPr>
        <w:t>2000年黑河流域人口格网化数据基于2000年的1：10万土地利用数据和各县人口统计数据生成。</w:t>
        <w:br/>
        <w:t>用主成分分析和因子分析法从11 个区划指标中提取出四个因子，利用因子得分进行分层聚类，把黑河流域分为4 个人口分布特征区域。基于2000年各县人口统计数据建立农村居民地、耕地面积与农村人口之间的线性回归模型，控制各区县内的人口总数，采取不同人口分布特征区域区别对待的原则对人口系数做必要调整，中游绿洲修正耕地人口分布系数，上游山区和下游荒漠绿洲区增加草地人口分布系数。采用加幂指数模型模拟流域城市人口密度的空间分布。基于以上方法最终获得黑河流域25m 格网的人口空间分布结果和尺度上推后的1km 格网数据。</w:t>
        <w:br/>
        <w:t>在乡镇级别对人口空间化结果进行精度验证，并与已有数据库（GPW 1995、UNEP/GRID1995、LandScan 2002 和cn2000pop）估计的黑河流域人口数据进行比较分析，结果均表明本研究采用的方法和模型可以获得更高精度的流域人口空间分布数据。</w:t>
      </w:r>
    </w:p>
    <w:p>
      <w:r>
        <w:rPr>
          <w:sz w:val="32"/>
        </w:rPr>
        <w:t>2、关键词</w:t>
      </w:r>
    </w:p>
    <w:p>
      <w:pPr>
        <w:ind w:left="432"/>
      </w:pPr>
      <w:r>
        <w:rPr>
          <w:sz w:val="22"/>
        </w:rPr>
        <w:t>主题关键词：</w:t>
      </w:r>
      <w:r>
        <w:rPr>
          <w:sz w:val="22"/>
        </w:rPr>
        <w:t>人口空间分布</w:t>
      </w:r>
      <w:r>
        <w:t>,</w:t>
      </w:r>
      <w:r>
        <w:rPr>
          <w:sz w:val="22"/>
        </w:rPr>
        <w:t>人口</w:t>
        <w:br/>
      </w:r>
      <w:r>
        <w:rPr>
          <w:sz w:val="22"/>
        </w:rPr>
        <w:t>学科关键词：</w:t>
      </w:r>
      <w:r>
        <w:rPr>
          <w:sz w:val="22"/>
        </w:rPr>
        <w:t>人地关系</w:t>
        <w:br/>
      </w:r>
      <w:r>
        <w:rPr>
          <w:sz w:val="22"/>
        </w:rPr>
        <w:t>地点关键词：</w:t>
      </w:r>
      <w:r>
        <w:rPr>
          <w:sz w:val="22"/>
        </w:rPr>
        <w:t>黑河流域</w:t>
        <w:br/>
      </w:r>
      <w:r>
        <w:rPr>
          <w:sz w:val="22"/>
        </w:rPr>
        <w:t>时间关键词：</w:t>
      </w:r>
      <w:r>
        <w:rPr>
          <w:sz w:val="22"/>
        </w:rPr>
        <w:t>2000</w:t>
      </w:r>
    </w:p>
    <w:p>
      <w:r>
        <w:rPr>
          <w:sz w:val="32"/>
        </w:rPr>
        <w:t>3、数据细节</w:t>
      </w:r>
    </w:p>
    <w:p>
      <w:pPr>
        <w:ind w:left="432"/>
      </w:pPr>
      <w:r>
        <w:rPr>
          <w:sz w:val="22"/>
        </w:rPr>
        <w:t>1.比例尺：None</w:t>
      </w:r>
    </w:p>
    <w:p>
      <w:pPr>
        <w:ind w:left="432"/>
      </w:pPr>
      <w:r>
        <w:rPr>
          <w:sz w:val="22"/>
        </w:rPr>
        <w:t>2.投影：4326</w:t>
      </w:r>
    </w:p>
    <w:p>
      <w:pPr>
        <w:ind w:left="432"/>
      </w:pPr>
      <w:r>
        <w:rPr>
          <w:sz w:val="22"/>
        </w:rPr>
        <w:t>3.文件大小：2873.6MB</w:t>
      </w:r>
    </w:p>
    <w:p>
      <w:pPr>
        <w:ind w:left="432"/>
      </w:pPr>
      <w:r>
        <w:rPr>
          <w:sz w:val="22"/>
        </w:rPr>
        <w:t>4.数据格式：栅格</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北：42.42</w:t>
            </w:r>
          </w:p>
        </w:tc>
        <w:tc>
          <w:tcPr>
            <w:tcW w:type="dxa" w:w="2880"/>
          </w:tcPr>
          <w:p>
            <w:r>
              <w:t>-</w:t>
            </w:r>
          </w:p>
        </w:tc>
      </w:tr>
      <w:tr>
        <w:tc>
          <w:tcPr>
            <w:tcW w:type="dxa" w:w="2880"/>
          </w:tcPr>
          <w:p>
            <w:r>
              <w:t>西：97.24</w:t>
            </w:r>
          </w:p>
        </w:tc>
        <w:tc>
          <w:tcPr>
            <w:tcW w:type="dxa" w:w="2880"/>
          </w:tcPr>
          <w:p>
            <w:r>
              <w:t>-</w:t>
            </w:r>
          </w:p>
        </w:tc>
        <w:tc>
          <w:tcPr>
            <w:tcW w:type="dxa" w:w="2880"/>
          </w:tcPr>
          <w:p>
            <w:r>
              <w:t>东：102.08</w:t>
            </w:r>
          </w:p>
        </w:tc>
      </w:tr>
      <w:tr>
        <w:tc>
          <w:tcPr>
            <w:tcW w:type="dxa" w:w="2880"/>
          </w:tcPr>
          <w:p>
            <w:r>
              <w:t>-</w:t>
            </w:r>
          </w:p>
        </w:tc>
        <w:tc>
          <w:tcPr>
            <w:tcW w:type="dxa" w:w="2880"/>
          </w:tcPr>
          <w:p>
            <w:r>
              <w:t>南：37.44</w:t>
            </w:r>
          </w:p>
        </w:tc>
        <w:tc>
          <w:tcPr>
            <w:tcW w:type="dxa" w:w="2880"/>
          </w:tcPr>
          <w:p>
            <w:r>
              <w:t>-</w:t>
            </w:r>
          </w:p>
        </w:tc>
      </w:tr>
    </w:tbl>
    <w:p>
      <w:r>
        <w:rPr>
          <w:sz w:val="32"/>
        </w:rPr>
        <w:t>5、时间范围</w:t>
      </w:r>
      <w:r>
        <w:rPr>
          <w:sz w:val="22"/>
        </w:rPr>
        <w:t>2018-11-28 02:46:58+00:00</w:t>
      </w:r>
      <w:r>
        <w:rPr>
          <w:sz w:val="22"/>
        </w:rPr>
        <w:t>--</w:t>
      </w:r>
      <w:r>
        <w:rPr>
          <w:sz w:val="22"/>
        </w:rPr>
        <w:t>2018-11-28 02:46:58+00:00</w:t>
      </w:r>
    </w:p>
    <w:p>
      <w:r>
        <w:rPr>
          <w:sz w:val="32"/>
        </w:rPr>
        <w:t>6、引用方式</w:t>
      </w:r>
    </w:p>
    <w:p>
      <w:pPr>
        <w:ind w:left="432"/>
      </w:pPr>
      <w:r>
        <w:rPr>
          <w:sz w:val="22"/>
        </w:rPr>
        <w:t xml:space="preserve">数据的引用: </w:t>
      </w:r>
    </w:p>
    <w:p>
      <w:pPr>
        <w:ind w:left="432" w:firstLine="432"/>
      </w:pPr>
      <w:r>
        <w:t xml:space="preserve">王雪梅, 马明国. 黑河流域人口格网化数据集（2000）. 时空三极环境大数据平台, DOI:10.3972/heihe.015.2013.db, CSTR:18406.11.heihe.015.2013.db, </w:t>
      </w:r>
      <w:r>
        <w:t>2013</w:t>
      </w:r>
      <w:r>
        <w:t>.[</w:t>
      </w:r>
      <w:r>
        <w:t xml:space="preserve">MA Mingguo, WANG  Xuemei. Gridded population data of the Heihe river basin (2000). A Big Earth Data Platform for Three Poles, DOI:10.3972/heihe.015.2013.db, CSTR:18406.11.heihe.015.2013.db, </w:t>
      </w:r>
      <w:r>
        <w:t>2013</w:t>
      </w:r>
      <w:r>
        <w:rPr>
          <w:sz w:val="22"/>
        </w:rPr>
        <w:t>]</w:t>
      </w:r>
    </w:p>
    <w:p>
      <w:pPr>
        <w:ind w:left="432"/>
      </w:pPr>
      <w:r>
        <w:rPr>
          <w:sz w:val="22"/>
        </w:rPr>
        <w:t xml:space="preserve">文章的引用: </w:t>
      </w:r>
    </w:p>
    <w:p>
      <w:pPr>
        <w:ind w:left="864"/>
      </w:pPr>
      <w:r>
        <w:t>王雪梅,李新,马明国. (2007). 干旱区内陆河流域人口统计数据的空间化—以黑河流域为例[J]. 干旱区资源与环境, 06, 39-47.</w:t>
        <w:br/>
        <w:br/>
      </w:r>
    </w:p>
    <w:p>
      <w:r>
        <w:rPr>
          <w:sz w:val="32"/>
        </w:rPr>
        <w:t>7、资助项目信息</w:t>
      </w:r>
    </w:p>
    <w:p>
      <w:pPr>
        <w:ind w:left="432"/>
      </w:pPr>
      <w:r>
        <w:rPr>
          <w:sz w:val="22"/>
        </w:rPr>
        <w:t xml:space="preserve">面向黑河流域生态-水文过程集成研究的数据整理与服务 </w:t>
        <w:br/>
      </w:r>
      <w:r>
        <w:rPr>
          <w:sz w:val="22"/>
        </w:rPr>
        <w:t>黑河流域交叉集成研究的模型开发和模拟环境建设</w:t>
        <w:br/>
      </w:r>
    </w:p>
    <w:p>
      <w:r>
        <w:rPr>
          <w:sz w:val="32"/>
        </w:rPr>
        <w:t>8、数据资源提供者</w:t>
      </w:r>
    </w:p>
    <w:p>
      <w:pPr>
        <w:ind w:left="432"/>
      </w:pPr>
      <w:r>
        <w:rPr>
          <w:sz w:val="22"/>
        </w:rPr>
        <w:t xml:space="preserve">姓名: </w:t>
      </w:r>
      <w:r>
        <w:rPr>
          <w:sz w:val="22"/>
        </w:rPr>
        <w:t>王雪梅</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马明国</w:t>
        <w:br/>
      </w:r>
      <w:r>
        <w:rPr>
          <w:sz w:val="22"/>
        </w:rPr>
        <w:t xml:space="preserve">单位: </w:t>
      </w:r>
      <w:r>
        <w:rPr>
          <w:sz w:val="22"/>
        </w:rPr>
        <w:t>中国科学院寒区旱区环境与工程研究所</w:t>
        <w:br/>
      </w:r>
      <w:r>
        <w:rPr>
          <w:sz w:val="22"/>
        </w:rPr>
        <w:t xml:space="preserve">电子邮件: </w:t>
      </w:r>
      <w:r>
        <w:rPr>
          <w:sz w:val="22"/>
        </w:rPr>
        <w:t>mmg@lzb.ac.cn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