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燕山构造带侏罗纪地层SIMS同位素年代学数据（175-155Ma）</w:t>
      </w:r>
    </w:p>
    <w:p>
      <w:r>
        <w:rPr>
          <w:sz w:val="22"/>
        </w:rPr>
        <w:t>英文标题：Sims isotopic chronology of Jurassic strata in Yanshan tectonic belt (175-155ma)</w:t>
      </w:r>
    </w:p>
    <w:p>
      <w:r>
        <w:rPr>
          <w:sz w:val="32"/>
        </w:rPr>
        <w:t>1、摘要</w:t>
      </w:r>
    </w:p>
    <w:p>
      <w:pPr>
        <w:ind w:firstLine="432"/>
      </w:pPr>
      <w:r>
        <w:rPr>
          <w:sz w:val="22"/>
        </w:rPr>
        <w:t>本数据属于燕山构造带侏罗纪地层的锆石U-Pb年代学数据，包括Pb、232Th、238U的含量，207Pb/206Pb，2UPb- Geochronology dataof Early Mesozoic strata in Yanshan tectonic belt (230-225Ma).docx07Pb/235U，206Pb/238U比值及误差，207Pb/235U，206Pb/238U年龄及误差数据等。锆石U-Pb定年在中国科学院地质与地球物理研究所离子探针实验室使用Cameca IMS-1280HR完成。U-Th-Pb同位素比值用标准锆石Plésovice校正获得，U含量采用标准锆石91500校正获得，以长期监测标准样品获得的标准偏差和单点测试内部精度共同传递得到样品单点误差，以标准样品Qinghu作为未知样监测数据的精确度。普通Pb校正采用实测 204Pb值。同位素比值及年龄误差均为1σ。谐和年龄和平均年龄的计算使用ISOPLOT软件。年代学数据结果发表在Tectonophysics，数据质量可靠，对于确定燕山构造带中侏罗世地层时代和构造变形时代具有关键作用，具有很好的应用前景。</w:t>
      </w:r>
    </w:p>
    <w:p>
      <w:r>
        <w:rPr>
          <w:sz w:val="32"/>
        </w:rPr>
        <w:t>2、关键词</w:t>
      </w:r>
    </w:p>
    <w:p>
      <w:pPr>
        <w:ind w:left="432"/>
      </w:pPr>
      <w:r>
        <w:rPr>
          <w:sz w:val="22"/>
        </w:rPr>
        <w:t>主题关键词：</w:t>
      </w:r>
      <w:r>
        <w:rPr>
          <w:sz w:val="22"/>
        </w:rPr>
        <w:t>造山作用</w:t>
      </w:r>
      <w:r>
        <w:t>,</w:t>
      </w:r>
      <w:r>
        <w:rPr>
          <w:sz w:val="22"/>
        </w:rPr>
        <w:t>平板俯冲</w:t>
      </w:r>
      <w:r>
        <w:t>,</w:t>
      </w:r>
      <w:r>
        <w:rPr>
          <w:sz w:val="22"/>
        </w:rPr>
        <w:t>大地构造</w:t>
        <w:br/>
      </w:r>
      <w:r>
        <w:rPr>
          <w:sz w:val="22"/>
        </w:rPr>
        <w:t>学科关键词：</w:t>
      </w:r>
      <w:r>
        <w:rPr>
          <w:sz w:val="22"/>
        </w:rPr>
        <w:t>固体地球</w:t>
        <w:br/>
      </w:r>
      <w:r>
        <w:rPr>
          <w:sz w:val="22"/>
        </w:rPr>
        <w:t>地点关键词：</w:t>
      </w:r>
      <w:r>
        <w:rPr>
          <w:sz w:val="22"/>
        </w:rPr>
        <w:t>燕山构造带</w:t>
        <w:br/>
      </w:r>
      <w:r>
        <w:rPr>
          <w:sz w:val="22"/>
        </w:rPr>
        <w:t>时间关键词：</w:t>
      </w:r>
      <w:r>
        <w:rPr>
          <w:sz w:val="22"/>
        </w:rPr>
        <w:t>侏罗纪</w:t>
      </w:r>
    </w:p>
    <w:p>
      <w:r>
        <w:rPr>
          <w:sz w:val="32"/>
        </w:rPr>
        <w:t>3、数据细节</w:t>
      </w:r>
    </w:p>
    <w:p>
      <w:pPr>
        <w:ind w:left="432"/>
      </w:pPr>
      <w:r>
        <w:rPr>
          <w:sz w:val="22"/>
        </w:rPr>
        <w:t>1.比例尺：None</w:t>
      </w:r>
    </w:p>
    <w:p>
      <w:pPr>
        <w:ind w:left="432"/>
      </w:pPr>
      <w:r>
        <w:rPr>
          <w:sz w:val="22"/>
        </w:rPr>
        <w:t>2.投影：</w:t>
      </w:r>
    </w:p>
    <w:p>
      <w:pPr>
        <w:ind w:left="432"/>
      </w:pPr>
      <w:r>
        <w:rPr>
          <w:sz w:val="22"/>
        </w:rPr>
        <w:t>3.文件大小：0.0558MB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西：110.0</w:t>
            </w:r>
          </w:p>
        </w:tc>
        <w:tc>
          <w:tcPr>
            <w:tcW w:type="dxa" w:w="2880"/>
          </w:tcPr>
          <w:p>
            <w:r>
              <w:t>-</w:t>
            </w:r>
          </w:p>
        </w:tc>
        <w:tc>
          <w:tcPr>
            <w:tcW w:type="dxa" w:w="2880"/>
          </w:tcPr>
          <w:p>
            <w:r>
              <w:t>东：120.0</w:t>
            </w:r>
          </w:p>
        </w:tc>
      </w:tr>
      <w:tr>
        <w:tc>
          <w:tcPr>
            <w:tcW w:type="dxa" w:w="2880"/>
          </w:tcPr>
          <w:p>
            <w:r>
              <w:t>-</w:t>
            </w:r>
          </w:p>
        </w:tc>
        <w:tc>
          <w:tcPr>
            <w:tcW w:type="dxa" w:w="2880"/>
          </w:tcPr>
          <w:p>
            <w:r>
              <w:t>南：40.0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武国利. 燕山构造带侏罗纪地层SIMS同位素年代学数据（175-155Ma）. 时空三极环境大数据平台, DOI:10.11888/Geo.tpdc.271561, CSTR:18406.11.Geo.tpdc.271561, </w:t>
      </w:r>
      <w:r>
        <w:t>2021</w:t>
      </w:r>
      <w:r>
        <w:t>.[</w:t>
      </w:r>
      <w:r>
        <w:t xml:space="preserve">WU   Guoli. Sims isotopic chronology of Jurassic strata in Yanshan tectonic belt (175-155ma). A Big Earth Data Platform for Three Poles, DOI:10.11888/Geo.tpdc.271561, CSTR:18406.11.Geo.tpdc.271561, </w:t>
      </w:r>
      <w:r>
        <w:t>2021</w:t>
      </w:r>
      <w:r>
        <w:rPr>
          <w:sz w:val="22"/>
        </w:rPr>
        <w:t>]</w:t>
      </w:r>
    </w:p>
    <w:p>
      <w:pPr>
        <w:ind w:left="432"/>
      </w:pPr>
      <w:r>
        <w:rPr>
          <w:sz w:val="22"/>
        </w:rPr>
        <w:t xml:space="preserve">文章的引用: </w:t>
      </w:r>
    </w:p>
    <w:p>
      <w:pPr>
        <w:ind w:left="864"/>
      </w:pPr>
      <w:r>
        <w:t>Wu, G. L. , Meng, Q. R. , Zhu, R. X. , Fan, L. G. , &amp; Zhu, J. C. . (2021). Middle jurassic orogeny in the northern north china block. Tectonophysics, 801, 228713.</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武国利</w:t>
        <w:br/>
      </w:r>
      <w:r>
        <w:rPr>
          <w:sz w:val="22"/>
        </w:rPr>
        <w:t xml:space="preserve">单位: </w:t>
      </w:r>
      <w:r>
        <w:rPr>
          <w:sz w:val="22"/>
        </w:rPr>
        <w:t>中国科学院地质与地球物理研究所</w:t>
        <w:br/>
      </w:r>
      <w:r>
        <w:rPr>
          <w:sz w:val="22"/>
        </w:rPr>
        <w:t xml:space="preserve">电子邮件: </w:t>
      </w:r>
      <w:r>
        <w:rPr>
          <w:sz w:val="22"/>
        </w:rPr>
        <w:t>wuguoli@mail.iggcas.acc.n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