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青海省分县粮、油、蔬菜种植面积及产量（2005-2009）</w:t>
      </w:r>
    </w:p>
    <w:p>
      <w:r>
        <w:rPr>
          <w:sz w:val="22"/>
        </w:rPr>
        <w:t>英文标题：Planting area and output of grain, oil and vegetables in different counties of Qinghai Province (2005-2009)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分县粮、油、蔬菜种植面积及产量，统计数据覆盖时间范围为2005年-2009年。数据按西宁市、海南州、果洛州、海西州等项目划分。数据集包含：分县粮、油、蔬菜面积及产量（表一）（2005年），分县粮、油、蔬菜面积及产量（表二）（2005年），分县粮、油、蔬菜面积及产量（表三）（2005年），分县粮、油、蔬菜面积及产量（表四）（2005年），分县粮、油、蔬菜面积及产量（表五）（2005年），分县粮、油、蔬菜面积及产量（表六）（2005年），分县粮、油、蔬菜面积及产量（表七）（2005年），分县粮、油、蔬菜面积及产量（表八）（2005年），分县粮、油、蔬菜面积及产量（表九）（2005年）等共计44个数据表，数据表结构相似。例如分县粮食、油料、蔬菜面积及产量（表十），（2006年），数据表共有7个字段：</w:t>
        <w:br/>
        <w:t>字段1：项目</w:t>
        <w:br/>
        <w:t>字段2：其他农作物播种面积</w:t>
        <w:br/>
        <w:t>字段3：青饲料</w:t>
        <w:br/>
        <w:t>字段4：燕麦</w:t>
        <w:br/>
        <w:t>字段5：绿肥</w:t>
        <w:br/>
        <w:t>字段6：花卉</w:t>
        <w:br/>
        <w:t>字段7：其他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粮油蔬菜种植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2005-2009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3.文件大小：0.48MB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2004-12-31 16:00:00+00:00</w:t>
      </w:r>
      <w:r>
        <w:rPr>
          <w:sz w:val="22"/>
        </w:rPr>
        <w:t>--</w:t>
      </w:r>
      <w:r>
        <w:rPr>
          <w:sz w:val="22"/>
        </w:rPr>
        <w:t>2009-12-30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青海省分县粮、油、蔬菜种植面积及产量（2005-2009）. 时空三极环境大数据平台, </w:t>
      </w:r>
      <w:r>
        <w:t>2021</w:t>
      </w:r>
      <w:r>
        <w:t>.[</w:t>
      </w:r>
      <w:r>
        <w:t xml:space="preserve">AGRICULTURAL AND RURAL    Department of Qinghai Province. Planting area and output of grain, oil and vegetables in different counties of Qinghai Province (2005-2009).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