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西藏羌塘中部香桃湖地区石榴石-十字石云母片岩的年代学及矿物学数据集</w:t>
      </w:r>
    </w:p>
    <w:p>
      <w:r>
        <w:rPr>
          <w:sz w:val="22"/>
        </w:rPr>
        <w:t>英文标题：Chronological and mineralogical data sets of garnet Staurolite mica schists from xiangtaohu area, central Qiangtang, Tibet</w:t>
      </w:r>
    </w:p>
    <w:p>
      <w:r>
        <w:rPr>
          <w:sz w:val="32"/>
        </w:rPr>
        <w:t>1、摘要</w:t>
      </w:r>
    </w:p>
    <w:p>
      <w:pPr>
        <w:ind w:firstLine="432"/>
      </w:pPr>
      <w:r>
        <w:rPr>
          <w:sz w:val="22"/>
        </w:rPr>
        <w:t>项目研究对羌塘中部香桃湖地区的石榴石十字石云母片岩进行了系统的岩石学、矿物学、碎屑锆石分析以及白云母Ar-Ar定年。岩石学和矿物学研究显示，样品经历了早期蓝片岩相的地温高压变质作用和晚期的角闪岩相变质作用的叠加。碎屑锆石分析表明，样品物源来源于俯冲带上盘石炭纪岛弧岩浆作用。白云母Ar-Ar结果为263-259 Ma，代表其底辟进入上盘中下地壳后的冷却年龄。该项研究首次从变质演化角度揭示了大洋板块俯冲过程中的俯冲侵蚀作用，同时暗示在低温/高压变质带中出露的这类遭受中-高温变质叠加的特殊岩石可能对识别古俯冲带中的俯冲侵蚀作用具有重要启示意义。</w:t>
      </w:r>
    </w:p>
    <w:p>
      <w:r>
        <w:rPr>
          <w:sz w:val="32"/>
        </w:rPr>
        <w:t>2、关键词</w:t>
      </w:r>
    </w:p>
    <w:p>
      <w:pPr>
        <w:ind w:left="432"/>
      </w:pPr>
      <w:r>
        <w:rPr>
          <w:sz w:val="22"/>
        </w:rPr>
        <w:t>主题关键词：</w:t>
      </w:r>
      <w:r>
        <w:rPr>
          <w:sz w:val="22"/>
        </w:rPr>
        <w:t>锆石</w:t>
      </w:r>
      <w:r>
        <w:t>,</w:t>
      </w:r>
      <w:r>
        <w:rPr>
          <w:sz w:val="22"/>
        </w:rPr>
        <w:t>电子探针</w:t>
      </w:r>
      <w:r>
        <w:t>,</w:t>
      </w:r>
      <w:r>
        <w:rPr>
          <w:sz w:val="22"/>
        </w:rPr>
        <w:t>岩石/矿物</w:t>
      </w:r>
      <w:r>
        <w:t>,</w:t>
      </w:r>
      <w:r>
        <w:rPr>
          <w:sz w:val="22"/>
        </w:rPr>
        <w:t>变质岩</w:t>
        <w:br/>
      </w:r>
      <w:r>
        <w:rPr>
          <w:sz w:val="22"/>
        </w:rPr>
        <w:t>学科关键词：</w:t>
      </w:r>
      <w:r>
        <w:rPr>
          <w:sz w:val="22"/>
        </w:rPr>
        <w:t>固体地球</w:t>
        <w:br/>
      </w:r>
      <w:r>
        <w:rPr>
          <w:sz w:val="22"/>
        </w:rPr>
        <w:t>地点关键词：</w:t>
      </w:r>
      <w:r>
        <w:rPr>
          <w:sz w:val="22"/>
        </w:rPr>
        <w:t>羌塘中部</w:t>
      </w:r>
      <w:r>
        <w:t xml:space="preserve">, </w:t>
      </w:r>
      <w:r>
        <w:rPr>
          <w:sz w:val="22"/>
        </w:rPr>
        <w:t>青藏高原</w:t>
        <w:br/>
      </w:r>
      <w:r>
        <w:rPr>
          <w:sz w:val="22"/>
        </w:rPr>
        <w:t>时间关键词：</w:t>
      </w:r>
      <w:r>
        <w:rPr>
          <w:sz w:val="22"/>
        </w:rPr>
        <w:t>晚二叠纪</w:t>
      </w:r>
    </w:p>
    <w:p>
      <w:r>
        <w:rPr>
          <w:sz w:val="32"/>
        </w:rPr>
        <w:t>3、数据细节</w:t>
      </w:r>
    </w:p>
    <w:p>
      <w:pPr>
        <w:ind w:left="432"/>
      </w:pPr>
      <w:r>
        <w:rPr>
          <w:sz w:val="22"/>
        </w:rPr>
        <w:t>1.比例尺：None</w:t>
      </w:r>
    </w:p>
    <w:p>
      <w:pPr>
        <w:ind w:left="432"/>
      </w:pPr>
      <w:r>
        <w:rPr>
          <w:sz w:val="22"/>
        </w:rPr>
        <w:t>2.投影：</w:t>
      </w:r>
    </w:p>
    <w:p>
      <w:pPr>
        <w:ind w:left="432"/>
      </w:pPr>
      <w:r>
        <w:rPr>
          <w:sz w:val="22"/>
        </w:rPr>
        <w:t>3.文件大小：0.06MB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北：34.32</w:t>
            </w:r>
          </w:p>
        </w:tc>
        <w:tc>
          <w:tcPr>
            <w:tcW w:type="dxa" w:w="2880"/>
          </w:tcPr>
          <w:p>
            <w:r>
              <w:t>-</w:t>
            </w:r>
          </w:p>
        </w:tc>
      </w:tr>
      <w:tr>
        <w:tc>
          <w:tcPr>
            <w:tcW w:type="dxa" w:w="2880"/>
          </w:tcPr>
          <w:p>
            <w:r>
              <w:t>西：84.67</w:t>
            </w:r>
          </w:p>
        </w:tc>
        <w:tc>
          <w:tcPr>
            <w:tcW w:type="dxa" w:w="2880"/>
          </w:tcPr>
          <w:p>
            <w:r>
              <w:t>-</w:t>
            </w:r>
          </w:p>
        </w:tc>
        <w:tc>
          <w:tcPr>
            <w:tcW w:type="dxa" w:w="2880"/>
          </w:tcPr>
          <w:p>
            <w:r>
              <w:t>东：84.95</w:t>
            </w:r>
          </w:p>
        </w:tc>
      </w:tr>
      <w:tr>
        <w:tc>
          <w:tcPr>
            <w:tcW w:type="dxa" w:w="2880"/>
          </w:tcPr>
          <w:p>
            <w:r>
              <w:t>-</w:t>
            </w:r>
          </w:p>
        </w:tc>
        <w:tc>
          <w:tcPr>
            <w:tcW w:type="dxa" w:w="2880"/>
          </w:tcPr>
          <w:p>
            <w:r>
              <w:t>南：34.25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张修政. 西藏羌塘中部香桃湖地区石榴石-十字石云母片岩的年代学及矿物学数据集. 时空三极环境大数据平台, DOI:10.11888/Geo.tpdc.271322, CSTR:18406.11.Geo.tpdc.271322, </w:t>
      </w:r>
      <w:r>
        <w:t>2021</w:t>
      </w:r>
      <w:r>
        <w:t>.[</w:t>
      </w:r>
      <w:r>
        <w:t xml:space="preserve">ZHANG   Xiuzheng. Chronological and mineralogical data sets of garnet Staurolite mica schists from xiangtaohu area, central Qiangtang, Tibet. A Big Earth Data Platform for Three Poles, DOI:10.11888/Geo.tpdc.271322, CSTR:18406.11.Geo.tpdc.271322, </w:t>
      </w:r>
      <w:r>
        <w:t>2021</w:t>
      </w:r>
      <w:r>
        <w:rPr>
          <w:sz w:val="22"/>
        </w:rPr>
        <w:t>]</w:t>
      </w:r>
    </w:p>
    <w:p>
      <w:pPr>
        <w:ind w:left="432"/>
      </w:pPr>
      <w:r>
        <w:rPr>
          <w:sz w:val="22"/>
        </w:rPr>
        <w:t xml:space="preserve">文章的引用: </w:t>
      </w:r>
    </w:p>
    <w:p>
      <w:pPr>
        <w:ind w:left="864"/>
      </w:pPr>
      <w:r>
        <w:t>Zhang, X.-Z., Dong, Y.-S., Wang, Q., Dan, W., Zhang, C., Xu, W., Huang, M.-L., (2017). Metamorphic records for subduction erosion and subsequent underplating processes revealed by garnet-staurolite-muscovite schists in central Qiangtang, Tibet. Geochemistry Geophysics Geosystems18, 266–279.</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张修政</w:t>
        <w:br/>
      </w:r>
      <w:r>
        <w:rPr>
          <w:sz w:val="22"/>
        </w:rPr>
        <w:t xml:space="preserve">单位: </w:t>
      </w:r>
      <w:r>
        <w:rPr>
          <w:sz w:val="22"/>
        </w:rPr>
        <w:t>中国科学院广州地球化学研究所</w:t>
        <w:br/>
      </w:r>
      <w:r>
        <w:rPr>
          <w:sz w:val="22"/>
        </w:rPr>
        <w:t xml:space="preserve">电子邮件: </w:t>
      </w:r>
      <w:r>
        <w:rPr>
          <w:sz w:val="22"/>
        </w:rPr>
        <w:t>zhangxz@gig.ac.cn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