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青海省黄南州国控重点污染源监督性监测情况（2016）</w:t>
      </w:r>
    </w:p>
    <w:p>
      <w:r>
        <w:rPr>
          <w:sz w:val="22"/>
        </w:rPr>
        <w:t>英文标题：Supervisory monitoring of state controlled key pollution sources in Huangnan Prefecture of Qinghai Province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2016年黄南州国控重点污染源监督性监测情况。数据集整理自青海省生态环境厅，数据集包含4个数据表，分别为：黄南州2016年第一、二、三、四季度国控重点污染源监督性监测情况统计，数据表结构相同。</w:t>
        <w:br/>
        <w:t>每个数据表共有17个字段(仅列出前6个)，例如2016年第一季度国控重点污染源监督性监测情况：</w:t>
        <w:br/>
        <w:t>字段1：行政区</w:t>
        <w:br/>
        <w:t>字段2：污水处理厂名称</w:t>
        <w:br/>
        <w:t>字段3：受纳水体</w:t>
        <w:br/>
        <w:t>字段4：监测日期</w:t>
        <w:br/>
        <w:t>字段5：执行标准名称</w:t>
        <w:br/>
        <w:t>字段6：执行标准条件名称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黄南州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青海省黄南州国控重点污染源监督性监测情况（2016）. 时空三极环境大数据平台, </w:t>
      </w:r>
      <w:r>
        <w:t>2021</w:t>
      </w:r>
      <w:r>
        <w:t>.[</w:t>
      </w:r>
      <w:r>
        <w:t xml:space="preserve">Department of Ecology and Environment of Qinghai Province. Supervisory monitoring of state controlled key pollution sources in Huangnan Prefecture of Qinghai Province (2016).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