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青藏高原黑河流域城镇化地区土壤面源污染数据集（2020）</w:t>
      </w:r>
    </w:p>
    <w:p>
      <w:r>
        <w:rPr>
          <w:sz w:val="22"/>
        </w:rPr>
        <w:t>英文标题：Data set of soil non-point source pollution in urbanization area of Heihe River Basin, Qinghai Tibet Plateau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主要包括黑河流域中上游土壤重金属数据。主要通过2020年8月开展的黑河流域野外实地考察获得，共计49个土壤样点。样点土壤样品带回实验室进行初步分类并去除杂质，将土壤样品自然风干，然后混合均匀，并使用球磨仪进行研磨获得研磨样，再过筛成为检测样品。取样品在ST-60型全自动消解仪中加热消解，定容后利用ICP-AES光谱仪测定重金属元素含量，包括Cd、Zn、Cu、Ni、Cr、As和Pb，单位为mg/kg，其中Cd检出限为0.0002，Zn检出限为0.001，Cu检出限为0.001，Ni检出限为0.001，Cr检出限为0.001，As检出限为0.003，Pb检出限为0.003。本数据集质量可靠，可供分析青藏高原城镇化地区土壤重金属元素的分布规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重金属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土壤成分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东：104.19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2020-07-31 16:00:00+00:00</w:t>
      </w:r>
      <w:r>
        <w:rPr>
          <w:sz w:val="22"/>
        </w:rPr>
        <w:t>--</w:t>
      </w:r>
      <w:r>
        <w:rPr>
          <w:sz w:val="22"/>
        </w:rPr>
        <w:t>2020-08-31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田玉强, 方醒醒. 青藏高原黑河流域城镇化地区土壤面源污染数据集（2020）. 时空三极环境大数据平台, DOI:10.11888/Soil.tpdc.271312, CSTR:18406.11.Soil.tpdc.271312, </w:t>
      </w:r>
      <w:r>
        <w:t>2021</w:t>
      </w:r>
      <w:r>
        <w:t>.[</w:t>
      </w:r>
      <w:r>
        <w:t xml:space="preserve">FANG   Xingxing, TIAN   Yuqiang. Data set of soil non-point source pollution in urbanization area of Heihe River Basin, Qinghai Tibet Plateau (2020). A Big Earth Data Platform for Three Poles, DOI:10.11888/Soil.tpdc.271312, CSTR:18406.11.Soil.tpdc.271312,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田玉强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tyq@bnu.edu.cn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方醒醒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201921051092@mail.bnu.edu.cn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