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青海省生产总值消费额及构成（1990-2019）</w:t>
      </w:r>
    </w:p>
    <w:p>
      <w:r>
        <w:rPr>
          <w:sz w:val="22"/>
        </w:rPr>
        <w:t>英文标题：Consumption and composition of GDP in Qinghai Province (1990-2019)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年-2019年青海省生产总值消费额及构成，数据是按年份进行划分的。数据整理自青海省统计局发布的青海省统计年鉴。数据集包含17个数据表，各数据表结构相同。例如1990-2003年的数据表共有8个字段：</w:t>
        <w:br/>
        <w:t>字段1：年份</w:t>
        <w:br/>
        <w:t>字段2：总消费</w:t>
        <w:br/>
        <w:t>字段3：农业居民</w:t>
        <w:br/>
        <w:t>字段4：非农业居民</w:t>
        <w:br/>
        <w:t>字段5：政府消费</w:t>
        <w:br/>
        <w:t>字段6：全体居民人均</w:t>
        <w:br/>
        <w:t>字段7：农业居民人均</w:t>
        <w:br/>
        <w:t>字段8：非农业居民人均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国内生产总值</w:t>
      </w:r>
      <w:r>
        <w:t>,</w:t>
      </w:r>
      <w:r>
        <w:rPr>
          <w:sz w:val="22"/>
        </w:rPr>
        <w:t>消费与构成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青海省生产总值消费额及构成（1990-2019）. 时空三极环境大数据平台, </w:t>
      </w:r>
      <w:r>
        <w:t>2021</w:t>
      </w:r>
      <w:r>
        <w:t>.[</w:t>
      </w:r>
      <w:r>
        <w:t xml:space="preserve">Qinghai Provincial Bureau of Statistics. Consumption and composition of GDP in Qinghai Province (1990-2019).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