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青海省城镇住户家庭调查户按收入水平分组（1998-2000）</w:t>
      </w:r>
    </w:p>
    <w:p>
      <w:r>
        <w:rPr>
          <w:sz w:val="22"/>
        </w:rPr>
        <w:t>英文标题：Household survey of urban households in Qinghai Province by income level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1998-2000年青海省城镇住户家庭调查户按收入水平分组的统计数据，数据是按照商品类型、合计数量、和按平均每人可支配收入分组来划分的。数据整理自青海省统计局发布的青海省统计年鉴。数据集包含3个数据表，数据表结构相同。例如2000年的数据表共有10个字段：</w:t>
        <w:br/>
        <w:t>字段1：分类</w:t>
        <w:br/>
        <w:t>字段2：合计</w:t>
        <w:br/>
        <w:t>字段3：最低收入户</w:t>
        <w:br/>
        <w:t>字段4：更低收入户</w:t>
        <w:br/>
        <w:t>字段5：低收入户</w:t>
        <w:br/>
        <w:t>字段6：中等偏下收入户</w:t>
        <w:br/>
        <w:t>字段7：中等收入户</w:t>
        <w:br/>
        <w:t>字段8：中等偏上收入户</w:t>
        <w:br/>
        <w:t>字段9：高收入户</w:t>
        <w:br/>
        <w:t>字段10：最高收入户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青海省城镇住户家庭调查户按收入水平分组（1998-2000）. 时空三极环境大数据平台, </w:t>
      </w:r>
      <w:r>
        <w:t>2021</w:t>
      </w:r>
      <w:r>
        <w:t>.[</w:t>
      </w:r>
      <w:r>
        <w:t xml:space="preserve">Qinghai Provincial Bureau of Statistics. Household survey of urban households in Qinghai Province by income level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