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塔里木河流域土地利用/土地覆盖数据集（2000）</w:t>
      </w:r>
    </w:p>
    <w:p>
      <w:r>
        <w:rPr>
          <w:sz w:val="22"/>
        </w:rPr>
        <w:t>英文标题：Landuse/landcover data of Tarim Rivers (2000)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数据为塔里木河流域土地覆盖数据集，来源于2000年"中国1:10万土地利用数据集"，以卫星遥感为手段，在三年内基于Landsat MSS，TM和ETM遥感数据构建的。本数据采用一个分层的土地覆盖分类系统，将全国分为6个一级类（耕地、林地、草地、水域、城乡、工矿、居民用地和未利用土地），31个二级类。属性字段包括：Area（面积）、Perimeter(周长）、 Code（土地编码）、Name(土地类型）。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土地覆被</w:t>
      </w:r>
      <w:r>
        <w:t>,</w:t>
      </w:r>
      <w:r>
        <w:rPr>
          <w:sz w:val="22"/>
        </w:rPr>
        <w:t>土地利用</w:t>
      </w:r>
      <w:r>
        <w:t>,</w:t>
      </w:r>
      <w:r>
        <w:rPr>
          <w:sz w:val="22"/>
        </w:rPr>
        <w:t>土地资源</w:t>
        <w:br/>
      </w:r>
      <w:r>
        <w:rPr>
          <w:sz w:val="22"/>
        </w:rPr>
        <w:t>学科关键词：</w:t>
      </w:r>
      <w:r>
        <w:rPr>
          <w:sz w:val="22"/>
        </w:rPr>
        <w:t>人地关系</w:t>
        <w:br/>
      </w:r>
      <w:r>
        <w:rPr>
          <w:sz w:val="22"/>
        </w:rPr>
        <w:t>地点关键词：</w:t>
      </w:r>
      <w:r>
        <w:rPr>
          <w:sz w:val="22"/>
        </w:rPr>
        <w:t>塔里木河流域</w:t>
        <w:br/>
      </w:r>
      <w:r>
        <w:rPr>
          <w:sz w:val="22"/>
        </w:rPr>
        <w:t>时间关键词：</w:t>
      </w:r>
      <w:r>
        <w:rPr>
          <w:sz w:val="22"/>
        </w:rPr>
        <w:t>2000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2.投影：None</w:t>
      </w:r>
    </w:p>
    <w:p>
      <w:pPr>
        <w:ind w:left="432"/>
      </w:pPr>
      <w:r>
        <w:rPr>
          <w:sz w:val="22"/>
        </w:rPr>
        <w:t>3.文件大小：236.0MB</w:t>
      </w:r>
    </w:p>
    <w:p>
      <w:pPr>
        <w:ind w:left="432"/>
      </w:pPr>
      <w:r>
        <w:rPr>
          <w:sz w:val="22"/>
        </w:rPr>
        <w:t>4.数据格式：Shapefile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北：45.0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西：71.65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东：99.33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南：34.96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2000-01-12 00:00:00+00:00</w:t>
      </w:r>
      <w:r>
        <w:rPr>
          <w:sz w:val="22"/>
        </w:rPr>
        <w:t>--</w:t>
      </w:r>
      <w:r>
        <w:rPr>
          <w:sz w:val="22"/>
        </w:rPr>
        <w:t>2001-01-11 11:59:59+00:00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刘纪远, 庄大方, 王建华, 周万村, 吴世新. 塔里木河流域土地利用/土地覆盖数据集（2000）. 时空三极环境大数据平台, </w:t>
      </w:r>
      <w:r>
        <w:t>2013</w:t>
      </w:r>
      <w:r>
        <w:t>.[</w:t>
      </w:r>
      <w:r>
        <w:t xml:space="preserve">WU Shixin, LIU Jiyuan, ZHOU Wancun, ZHUANG  Dafang, WANG Jianhua. Landuse/landcover data of Tarim Rivers (2000). A Big Earth Data Platform for Three Poles, </w:t>
      </w:r>
      <w:r>
        <w:t>2013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刘纪远</w:t>
        <w:br/>
      </w:r>
      <w:r>
        <w:rPr>
          <w:sz w:val="22"/>
        </w:rPr>
        <w:t xml:space="preserve">单位: </w:t>
      </w:r>
      <w:r>
        <w:rPr>
          <w:sz w:val="22"/>
        </w:rPr>
        <w:t>中国科学院地理资源与环境研究所</w:t>
        <w:br/>
      </w:r>
      <w:r>
        <w:rPr>
          <w:sz w:val="22"/>
        </w:rPr>
        <w:t xml:space="preserve">电子邮件: </w:t>
      </w:r>
      <w:r>
        <w:rPr>
          <w:sz w:val="22"/>
        </w:rPr>
        <w:t>liujy@igsnrr.ac.cn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庄大方</w:t>
        <w:br/>
      </w:r>
      <w:r>
        <w:rPr>
          <w:sz w:val="22"/>
        </w:rPr>
        <w:t xml:space="preserve">单位: </w:t>
      </w:r>
      <w:r>
        <w:rPr>
          <w:sz w:val="22"/>
        </w:rPr>
        <w:t>中国科学院地理科学与资源研究所</w:t>
        <w:br/>
      </w:r>
      <w:r>
        <w:rPr>
          <w:sz w:val="22"/>
        </w:rPr>
        <w:t xml:space="preserve">电子邮件: </w:t>
      </w:r>
      <w:r>
        <w:rPr>
          <w:sz w:val="22"/>
        </w:rPr>
        <w:t>zhuangdf@lreis.ac.cn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王建华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jhwang@lzb.ac.cn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周万村</w:t>
        <w:br/>
      </w:r>
      <w:r>
        <w:rPr>
          <w:sz w:val="22"/>
        </w:rPr>
        <w:t xml:space="preserve">单位: </w:t>
      </w:r>
      <w:r>
        <w:rPr>
          <w:sz w:val="22"/>
        </w:rPr>
        <w:t>中国科学院成都山地灾害与环境研究所</w:t>
        <w:br/>
      </w:r>
      <w:r>
        <w:rPr>
          <w:sz w:val="22"/>
        </w:rPr>
        <w:t xml:space="preserve">电子邮件: </w:t>
      </w:r>
      <w:r>
        <w:rPr>
          <w:sz w:val="22"/>
        </w:rPr>
        <w:br/>
        <w:br/>
      </w:r>
      <w:r>
        <w:rPr>
          <w:sz w:val="22"/>
        </w:rPr>
        <w:t xml:space="preserve">姓名: </w:t>
      </w:r>
      <w:r>
        <w:rPr>
          <w:sz w:val="22"/>
        </w:rPr>
        <w:t>吴世新</w:t>
        <w:br/>
      </w:r>
      <w:r>
        <w:rPr>
          <w:sz w:val="22"/>
        </w:rPr>
        <w:t xml:space="preserve">单位: </w:t>
      </w:r>
      <w:r>
        <w:rPr>
          <w:sz w:val="22"/>
        </w:rPr>
        <w:t>中国科学院新疆生态与地理研究所</w:t>
        <w:br/>
      </w:r>
      <w:r>
        <w:rPr>
          <w:sz w:val="22"/>
        </w:rPr>
        <w:t xml:space="preserve">电子邮件: </w:t>
      </w:r>
      <w:r>
        <w:rPr>
          <w:sz w:val="22"/>
        </w:rPr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