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塔里木河下游地下水位数据集（2000-2007）</w:t>
      </w:r>
    </w:p>
    <w:p>
      <w:r>
        <w:rPr>
          <w:sz w:val="22"/>
        </w:rPr>
        <w:t>英文标题：Dataset of groundwater level in the lower reaches of Tarim River (2000-2007)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塔里木河下游，地下水是维系天然植被生存的惟一水源。地下水位变化直接影响着植物的生长和衰败，控制着植物群落的演变与组成。加强地下水化学特征研究是水资源质量评价的重要内容，对流域水资源利用方式、可持续发展、管理及生态环境的保护与建设都具有重要意义。</w:t>
        <w:br/>
        <w:t xml:space="preserve">地下水位数据：为了了解塔里木河下游输水过程中地下水位的变化状况，自2000年以来，沿塔里木河下游输水河道—齐文阔尔河建立地下水监测断面9个(图1)，每个断面间距约20 km，由大西海子水库以下，分别是阿克墩(A)、亚合甫马汗(B)、英苏(C)、阿布达勒(D)、喀尔达依(E)、吐格买莱(F)以及阿拉干(G)、依干不及麻(H)和考干(1)等9个断面。其中，后3个断面的间距为45 km。并在横向上，在每个断面，间隔100 m或200 m布设一眼地下水位监测井(井深8-17 m)，共布设地下水监测井40眼，监测在向塔里木河下游输水过程中各区段地下水位、水盐动态变化以及对地下水位影响范围。监测频率为每月一次，输水过程中，增加监测次数。地下水位数据采用电导法监测得到. </w:t>
        <w:br/>
        <w:t>观测断面包括:</w:t>
        <w:br/>
        <w:t>1.塔里木河下游阿克墩断面</w:t>
        <w:br/>
        <w:t>2.塔里木河下游亚合甫马汗断面</w:t>
        <w:br/>
        <w:t>3.塔里木河下游英苏断面</w:t>
        <w:br/>
        <w:t>4.塔里木河下游阿布达勒断面</w:t>
        <w:br/>
        <w:t>5.塔里木河下游喀尔达依断面</w:t>
        <w:br/>
        <w:t>6.塔里木河下游吐格买莱断面</w:t>
        <w:br/>
        <w:t>7.塔里木河下游阿拉干断面</w:t>
        <w:br/>
        <w:t>8.塔里木河下游依干不及麻断面</w:t>
        <w:br/>
        <w:t>9.塔里木河下游考干断面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</w:t>
      </w:r>
      <w:r>
        <w:t xml:space="preserve">, </w:t>
      </w:r>
      <w:r>
        <w:rPr>
          <w:sz w:val="22"/>
        </w:rPr>
        <w:t>塔里木河下游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3.文件大小：32.6MB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2000-05-23 08:42:00+00:00</w:t>
      </w:r>
      <w:r>
        <w:rPr>
          <w:sz w:val="22"/>
        </w:rPr>
        <w:t>--</w:t>
      </w:r>
      <w:r>
        <w:rPr>
          <w:sz w:val="22"/>
        </w:rPr>
        <w:t>2007-12-28 08:43:00+00:00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塔里木河下游地下水位数据集（2000-2007）. 时空三极环境大数据平台, DOI:10.11888/Hydro.tpdc.270609, CSTR:18406.11.Hydro.tpdc.270609, </w:t>
      </w:r>
      <w:r>
        <w:t>2013</w:t>
      </w:r>
      <w:r>
        <w:t>.[</w:t>
      </w:r>
      <w:r>
        <w:t xml:space="preserve">HAO Xingming, CHEN Yaning. Dataset of groundwater level in the lower reaches of Tarim River (2000-2007). A Big Earth Data Platform for Three Poles, DOI:10.11888/Hydro.tpdc.270609, CSTR:18406.11.Hydro.tpdc.270609,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</w:t>
        <w:br/>
      </w:r>
      <w:r>
        <w:rPr>
          <w:sz w:val="22"/>
        </w:rPr>
        <w:t>塔里木河下游浅层地下水变化的生态效应及生态系统健康评价研究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