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青海省企业情况统计（1985-2016）</w:t>
      </w:r>
    </w:p>
    <w:p>
      <w:r>
        <w:rPr>
          <w:sz w:val="22"/>
        </w:rPr>
        <w:t>英文标题：Annual statistics of enterprises in Qinghai (1985-2016)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该数据集记录了青海省2000-2016年企业信息及1985-2016年利用外资情况。数据整理自统计年鉴：《青海社会经济统计年鉴》和《青海统计年鉴》，精度同数据所摘取的统计年鉴。</w:t>
        <w:br/>
        <w:t>数据集包含2个数据表，分别为：分县企业统计，利用外资概况。</w:t>
        <w:br/>
        <w:br/>
        <w:t>数据表1：分县企业统计 表共有5个字段</w:t>
        <w:br/>
        <w:t xml:space="preserve">字段1：区县 </w:t>
        <w:br/>
        <w:t>字段2：年份</w:t>
        <w:br/>
        <w:t>字段3：规模以上工业企业个数</w:t>
        <w:br/>
        <w:t xml:space="preserve">字段4：规模以上工业总产值 万元 </w:t>
        <w:br/>
        <w:t xml:space="preserve">字段5：城镇固定资产投资完成额 万元 </w:t>
        <w:br/>
        <w:br/>
        <w:t>数据表2：利用外资概况 表共有4个字段</w:t>
        <w:br/>
        <w:t>字段1：年份 解释：数据的年份</w:t>
        <w:br/>
        <w:t>字段2：外商投资项目 解释：外商投资项目数目 个</w:t>
        <w:br/>
        <w:t>字段3：利用外资额 解释：外资利用数额 万美元</w:t>
        <w:br/>
        <w:t>字段4：实际利用额 解释：实际利用外资额度 万美元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1985-2015</w:t>
      </w:r>
      <w:r>
        <w:t xml:space="preserve">, </w:t>
      </w:r>
      <w:r>
        <w:rPr>
          <w:sz w:val="22"/>
        </w:rPr>
        <w:t>1985-2016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1985-07-09 00:00:00+00:00</w:t>
      </w:r>
      <w:r>
        <w:rPr>
          <w:sz w:val="22"/>
        </w:rPr>
        <w:t>--</w:t>
      </w:r>
      <w:r>
        <w:rPr>
          <w:sz w:val="22"/>
        </w:rPr>
        <w:t>2017-07-08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青海省企业情况统计（1985-2016）. 时空三极环境大数据平台, </w:t>
      </w:r>
      <w:r>
        <w:t>2019</w:t>
      </w:r>
      <w:r>
        <w:t>.[</w:t>
      </w:r>
      <w:r>
        <w:t xml:space="preserve">Qinghai Provincial Bureau of Statistics. Annual statistics of enterprises in Qinghai (1985-2016).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