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西藏自治区社会消费品零售信息（1993-2016）</w:t>
      </w:r>
    </w:p>
    <w:p>
      <w:r>
        <w:rPr>
          <w:sz w:val="22"/>
        </w:rPr>
        <w:t>英文标题：Retail sales data for consumer goods in the Tibetan Autonomous Region (1993-2016)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该数据集包含了西藏地区1993-2016年社会消费品零售总额及市县分别合计序列数据。数据整理自统计年鉴： 《西藏社会经济统计年鉴》和《西藏统计年鉴》，精度同数据所摘取的统计年鉴。</w:t>
        <w:br/>
        <w:t>数据表共有5个字段</w:t>
        <w:br/>
        <w:t>字段1：年份</w:t>
        <w:br/>
        <w:t>解释：数据的年份</w:t>
        <w:br/>
        <w:t>字段2：零售总额   单位：万元</w:t>
        <w:br/>
        <w:t>字段3：市总额   单位：万元</w:t>
        <w:br/>
        <w:t>字段4：县总额   单位：万元</w:t>
        <w:br/>
        <w:t>字段5：县以下   单位：万元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社会消费品零售总额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1993-2016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1993-01-06 16:00:00+00:00</w:t>
      </w:r>
      <w:r>
        <w:rPr>
          <w:sz w:val="22"/>
        </w:rPr>
        <w:t>--</w:t>
      </w:r>
      <w:r>
        <w:rPr>
          <w:sz w:val="22"/>
        </w:rPr>
        <w:t>2017-01-05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西藏自治区统计局. 西藏自治区社会消费品零售信息（1993-2016）. 时空三极环境大数据平台, </w:t>
      </w:r>
      <w:r>
        <w:t>2018</w:t>
      </w:r>
      <w:r>
        <w:t>.[</w:t>
      </w:r>
      <w:r>
        <w:t xml:space="preserve">Tibet Autonomous Region Provincial Bureau of Statistics. Retail sales data for consumer goods in the Tibetan Autonomous Region (1993-2016).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西藏自治区统计局</w:t>
        <w:br/>
      </w:r>
      <w:r>
        <w:rPr>
          <w:sz w:val="22"/>
        </w:rPr>
        <w:t xml:space="preserve">单位: </w:t>
      </w:r>
      <w:r>
        <w:rPr>
          <w:sz w:val="22"/>
        </w:rPr>
        <w:t>西藏自治区统计局</w:t>
        <w:br/>
      </w:r>
      <w:r>
        <w:rPr>
          <w:sz w:val="22"/>
        </w:rPr>
        <w:t xml:space="preserve">电子邮件: </w:t>
      </w:r>
      <w:r>
        <w:rPr>
          <w:sz w:val="22"/>
        </w:rPr>
        <w:t>xzsgcgl@xz.stats.cn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