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青海省大通河流域水电站航拍数据集（2020）</w:t>
      </w:r>
    </w:p>
    <w:p>
      <w:r>
        <w:rPr>
          <w:sz w:val="22"/>
        </w:rPr>
        <w:t>英文标题：Aerial data  set of hydropower station in datong river basin of Qinghai Province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包含青藏高原2020年七月份大通河流域十个典型水电站，包括：多龙水电站、沟寺口水电站、金星水电站、卡索峡水电站、连城水电站、纳子峡水电站、石头峡水电站、天王沟水电站、铁迈水电站、学科滩水电站。该航拍图片资料有助于分析大通河流域水电开发的现状。数据由本次科考小组人员通过使用大疆无人机RTK系列和御系列进行航拍，并通过大疆制图软件拼接。航拍图像数据清晰度高，可明显观察到水电站大坝类型、上下游水体面积、引水工程等以及水电站周边地形和土地利用状况。数据可应用于青藏高原水电开发相关研究领域，提供实地图片以作参考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无人机</w:t>
      </w:r>
      <w:r>
        <w:t>,</w:t>
      </w:r>
      <w:r>
        <w:rPr>
          <w:sz w:val="22"/>
        </w:rPr>
        <w:t>水位</w:t>
      </w:r>
      <w:r>
        <w:t>,</w:t>
      </w:r>
      <w:r>
        <w:rPr>
          <w:sz w:val="22"/>
        </w:rPr>
        <w:t>遥感技术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3.文件大小：12083.0MB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北：37.61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西：101.16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东：102.76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南：36.74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傅斌. 青海省大通河流域水电站航拍数据集（2020）. 时空三极环境大数据平台, DOI:10.11888/Hydro.tpdc.271507, CSTR:18406.11.Hydro.tpdc.271507, </w:t>
      </w:r>
      <w:r>
        <w:t>2021</w:t>
      </w:r>
      <w:r>
        <w:t>.[</w:t>
      </w:r>
      <w:r>
        <w:t xml:space="preserve">FU    Bin. Aerial data  set of hydropower station in datong river basin of Qinghai Province. A Big Earth Data Platform for Three Poles, DOI:10.11888/Hydro.tpdc.271507, CSTR:18406.11.Hydro.tpdc.271507,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傅斌</w:t>
        <w:br/>
      </w:r>
      <w:r>
        <w:rPr>
          <w:sz w:val="22"/>
        </w:rPr>
        <w:t xml:space="preserve">单位: </w:t>
      </w:r>
      <w:r>
        <w:rPr>
          <w:sz w:val="22"/>
        </w:rPr>
        <w:t>中国科学院、水利部成都山地灾害与环境研究所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fubin@imde.ac.cn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