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喜马拉雅造山带吉隆地区岩浆岩单矿物电子探针数据集</w:t>
      </w:r>
    </w:p>
    <w:p>
      <w:r>
        <w:rPr>
          <w:sz w:val="22"/>
        </w:rPr>
        <w:t>英文标题：Single mineral EPMA data set of magmatic rocks in Gyirong area of Himalayan orogenic belt</w:t>
      </w:r>
    </w:p>
    <w:p>
      <w:r>
        <w:rPr>
          <w:sz w:val="32"/>
        </w:rPr>
        <w:t>1、摘要</w:t>
      </w:r>
    </w:p>
    <w:p>
      <w:pPr>
        <w:ind w:firstLine="432"/>
      </w:pPr>
      <w:r>
        <w:rPr>
          <w:sz w:val="22"/>
        </w:rPr>
        <w:t>喜马拉雅造山带岩浆岩单矿物电子探针数据集主要以吉隆地区岩石单矿物主量数据为主，单矿物测试点大于200。岩石为淡色花岗岩。测试的单矿物以长石、石榴子石、白云母和黑云母为主。单矿物电子探针使用Cameca SXFiveFE electronmicroprobe等。数据还未发表，数据结果真实可靠。测试单位主要是中国地质科学院地质研究所和中国地质科学院矿产资源研究所。该数据集可以用于研究喜马拉雅造山带中淡色花岗岩熔体的岩石成因。</w:t>
      </w:r>
    </w:p>
    <w:p>
      <w:r>
        <w:rPr>
          <w:sz w:val="32"/>
        </w:rPr>
        <w:t>2、关键词</w:t>
      </w:r>
    </w:p>
    <w:p>
      <w:pPr>
        <w:ind w:left="432"/>
      </w:pPr>
      <w:r>
        <w:rPr>
          <w:sz w:val="22"/>
        </w:rPr>
        <w:t>主题关键词：</w:t>
      </w:r>
      <w:r>
        <w:rPr>
          <w:sz w:val="22"/>
        </w:rPr>
        <w:t>侵入岩</w:t>
      </w:r>
      <w:r>
        <w:t>,</w:t>
      </w:r>
      <w:r>
        <w:rPr>
          <w:sz w:val="22"/>
        </w:rPr>
        <w:t>工程地质</w:t>
      </w:r>
      <w:r>
        <w:t>,</w:t>
      </w:r>
      <w:r>
        <w:rPr>
          <w:sz w:val="22"/>
        </w:rPr>
        <w:t>新特提斯</w:t>
      </w:r>
      <w:r>
        <w:t>,</w:t>
      </w:r>
      <w:r>
        <w:rPr>
          <w:sz w:val="22"/>
        </w:rPr>
        <w:t>岩石成因</w:t>
      </w:r>
      <w:r>
        <w:t>,</w:t>
      </w:r>
      <w:r>
        <w:rPr>
          <w:sz w:val="22"/>
        </w:rPr>
        <w:t>岩石/矿物</w:t>
      </w:r>
      <w:r>
        <w:t>,</w:t>
      </w:r>
      <w:r>
        <w:rPr>
          <w:sz w:val="22"/>
        </w:rPr>
        <w:t>地层</w:t>
      </w:r>
      <w:r>
        <w:t>,</w:t>
      </w:r>
      <w:r>
        <w:rPr>
          <w:sz w:val="22"/>
        </w:rPr>
        <w:t>构造岩带</w:t>
      </w:r>
      <w:r>
        <w:t>,</w:t>
      </w:r>
      <w:r>
        <w:rPr>
          <w:sz w:val="22"/>
        </w:rPr>
        <w:t>大地构造</w:t>
      </w:r>
      <w:r>
        <w:t>,</w:t>
      </w:r>
      <w:r>
        <w:rPr>
          <w:sz w:val="22"/>
        </w:rPr>
        <w:t>区域地质构造背景</w:t>
      </w:r>
      <w:r>
        <w:t>,</w:t>
      </w:r>
      <w:r>
        <w:rPr>
          <w:sz w:val="22"/>
        </w:rPr>
        <w:t>陆相沉积物记录</w:t>
      </w:r>
      <w:r>
        <w:t>,</w:t>
      </w:r>
      <w:r>
        <w:rPr>
          <w:sz w:val="22"/>
        </w:rPr>
        <w:t>地震地质</w:t>
      </w:r>
      <w:r>
        <w:t>,</w:t>
      </w:r>
      <w:r>
        <w:rPr>
          <w:sz w:val="22"/>
        </w:rPr>
        <w:t>石炭系</w:t>
      </w:r>
      <w:r>
        <w:t>,</w:t>
      </w:r>
      <w:r>
        <w:rPr>
          <w:sz w:val="22"/>
        </w:rPr>
        <w:t>淡色花岗岩</w:t>
      </w:r>
      <w:r>
        <w:t>,</w:t>
      </w:r>
      <w:r>
        <w:rPr>
          <w:sz w:val="22"/>
        </w:rPr>
        <w:t>地质灾害</w:t>
      </w:r>
      <w:r>
        <w:t>,</w:t>
      </w:r>
      <w:r>
        <w:rPr>
          <w:sz w:val="22"/>
        </w:rPr>
        <w:t>沉积记录</w:t>
        <w:br/>
      </w:r>
      <w:r>
        <w:rPr>
          <w:sz w:val="22"/>
        </w:rPr>
        <w:t>学科关键词：</w:t>
      </w:r>
      <w:r>
        <w:rPr>
          <w:sz w:val="22"/>
        </w:rPr>
        <w:t>固体地球</w:t>
        <w:br/>
      </w:r>
      <w:r>
        <w:rPr>
          <w:sz w:val="22"/>
        </w:rPr>
        <w:t>地点关键词：</w:t>
      </w:r>
      <w:r>
        <w:rPr>
          <w:sz w:val="22"/>
        </w:rPr>
        <w:t>吉隆</w:t>
        <w:br/>
      </w:r>
      <w:r>
        <w:rPr>
          <w:sz w:val="22"/>
        </w:rPr>
        <w:t>时间关键词：</w:t>
      </w:r>
      <w:r>
        <w:rPr>
          <w:sz w:val="22"/>
        </w:rPr>
        <w:t>20百万年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3.文件大小：33.4MB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西：84.0</w:t>
            </w:r>
          </w:p>
        </w:tc>
        <w:tc>
          <w:tcPr>
            <w:tcW w:type="dxa" w:w="2880"/>
          </w:tcPr>
          <w:p>
            <w:r>
              <w:t>-</w:t>
            </w:r>
          </w:p>
        </w:tc>
        <w:tc>
          <w:tcPr>
            <w:tcW w:type="dxa" w:w="2880"/>
          </w:tcPr>
          <w:p>
            <w:r>
              <w:t>东：86.0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曾令森, 高利娥, 严立龙. 喜马拉雅造山带吉隆地区岩浆岩单矿物电子探针数据集. 时空三极环境大数据平台, DOI:10.11888/SolidEar.tpdc.272296, CSTR:18406.11.SolidEar.tpdc.272296, </w:t>
      </w:r>
      <w:r>
        <w:t>2021</w:t>
      </w:r>
      <w:r>
        <w:t>.[</w:t>
      </w:r>
      <w:r>
        <w:t xml:space="preserve">GAO   Lie , YAN   Lilong , ZENG   Lingsen . Single mineral EPMA data set of magmatic rocks in Gyirong area of Himalayan orogenic belt. A Big Earth Data Platform for Three Poles, DOI:10.11888/SolidEar.tpdc.272296, CSTR:18406.11.SolidEar.tpdc.272296,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曾令森</w:t>
        <w:br/>
      </w:r>
      <w:r>
        <w:rPr>
          <w:sz w:val="22"/>
        </w:rPr>
        <w:t xml:space="preserve">单位: </w:t>
      </w:r>
      <w:r>
        <w:rPr>
          <w:sz w:val="22"/>
        </w:rPr>
        <w:t>中国地质科学院地质研究所</w:t>
        <w:br/>
      </w:r>
      <w:r>
        <w:rPr>
          <w:sz w:val="22"/>
        </w:rPr>
        <w:t xml:space="preserve">电子邮件: </w:t>
      </w:r>
      <w:r>
        <w:rPr>
          <w:sz w:val="22"/>
        </w:rPr>
        <w:t>lzeng1970@163.com</w:t>
        <w:br/>
        <w:br/>
      </w:r>
      <w:r>
        <w:rPr>
          <w:sz w:val="22"/>
        </w:rPr>
        <w:t xml:space="preserve">姓名: </w:t>
      </w:r>
      <w:r>
        <w:rPr>
          <w:sz w:val="22"/>
        </w:rPr>
        <w:t>高利娥</w:t>
        <w:br/>
      </w:r>
      <w:r>
        <w:rPr>
          <w:sz w:val="22"/>
        </w:rPr>
        <w:t xml:space="preserve">单位: </w:t>
      </w:r>
      <w:r>
        <w:rPr>
          <w:sz w:val="22"/>
        </w:rPr>
        <w:t>中国地质科学院地质研究所</w:t>
        <w:br/>
      </w:r>
      <w:r>
        <w:rPr>
          <w:sz w:val="22"/>
        </w:rPr>
        <w:t xml:space="preserve">电子邮件: </w:t>
      </w:r>
      <w:r>
        <w:rPr>
          <w:sz w:val="22"/>
        </w:rPr>
        <w:t>liegao09@163.com</w:t>
        <w:br/>
        <w:br/>
      </w:r>
      <w:r>
        <w:rPr>
          <w:sz w:val="22"/>
        </w:rPr>
        <w:t xml:space="preserve">姓名: </w:t>
      </w:r>
      <w:r>
        <w:rPr>
          <w:sz w:val="22"/>
        </w:rPr>
        <w:t>严立龙</w:t>
        <w:br/>
      </w:r>
      <w:r>
        <w:rPr>
          <w:sz w:val="22"/>
        </w:rPr>
        <w:t xml:space="preserve">单位: </w:t>
      </w:r>
      <w:r>
        <w:rPr>
          <w:sz w:val="22"/>
        </w:rPr>
        <w:t>中国地质科学院地质研究所</w:t>
        <w:br/>
      </w:r>
      <w:r>
        <w:rPr>
          <w:sz w:val="22"/>
        </w:rPr>
        <w:t xml:space="preserve">电子邮件: </w:t>
      </w:r>
      <w:r>
        <w:rPr>
          <w:sz w:val="22"/>
        </w:rPr>
        <w:t>lilong_yan@qq.com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