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祁连山综合观测网：黑河流域地表过程综合观测网（景阳岭站自动气象站-2020）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Jingyangling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由于雪覆盖太阳能板引起供电不足，导致3.14-4.25间数据缺失；由于传感器问题，风速风向偶尔出现NAN无效值，四分量向上短波辐射数据出错。（2）剔除有重复记录的时刻；（3）删除了明显超出物理意义或超出仪器量程的数据；（4）数据中以红字标示的部分为有疑问的数据；（5）日期和时间的格式统一，并且日期、时间在同一列。如，时间为：2020-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祁连山综合观测网：黑河流域地表过程综合观测网（景阳岭站自动气象站-2020）. 时空三极环境大数据平台, DOI:10.11888/Meteoro.tpdc.271400, CSTR:18406.11.Meteoro.tpdc.271400,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Jingyangling station, 2020). A Big Earth Data Platform for Three Poles, DOI:10.11888/Meteoro.tpdc.271400, CSTR:18406.11.Meteoro.tpdc.271400,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