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青藏高原工程地质岩组数据库</w:t>
      </w:r>
    </w:p>
    <w:p>
      <w:r>
        <w:rPr>
          <w:sz w:val="22"/>
        </w:rPr>
        <w:t>英文标题：Engineering geological petrofabric database of Qinghai 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是以青藏高原1:50万地质图为基础，参照国标《工程岩体分级标准》（GB50218-2014）岩石饱和单轴抗压强度UCS及其对应的代表性岩石，将岩石类别划分为坚硬岩组、较坚硬岩组、较软弱岩组、软弱岩组和松散岩组五类。工程地质岩组是构成岩土体的主要物质成分，是工程设计的依据，是评价岩土体工程稳定性的必要条件，同时可以作为灾害风险分析的评价因子，避免了由于岩性种类过多对风险评价造成的困难，未来可应用于青藏高原重大工程建设和灾害风险分析 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工程地质</w:t>
      </w:r>
      <w:r>
        <w:t>,</w:t>
      </w:r>
      <w:r>
        <w:rPr>
          <w:sz w:val="22"/>
        </w:rPr>
        <w:t>工程地质岩组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寒武纪至第四纪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1.比例尺：500000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南：20.975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祁生文. 青藏高原工程地质岩组数据库. 时空三极环境大数据平台, DOI:10.11888/SolidEar.tpdc.272211, CSTR:18406.11.SolidEar.tpdc.272211, </w:t>
      </w:r>
      <w:r>
        <w:t>2021</w:t>
      </w:r>
      <w:r>
        <w:t>.[</w:t>
      </w:r>
      <w:r>
        <w:t xml:space="preserve">QI   Shengwen. Engineering geological petrofabric database of Qinghai Tibet Plateau. A Big Earth Data Platform for Three Poles, DOI:10.11888/SolidEar.tpdc.272211, CSTR:18406.11.SolidEar.tpdc.272211,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GB/T 50218-2014,工程岩体分级标准[S].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祁生文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qishengwen@mail.iggcas.ac.cn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