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雅鲁藏布江下游外来鱼类入侵调查数据集（2019-2020）</w:t>
      </w:r>
    </w:p>
    <w:p>
      <w:r>
        <w:rPr>
          <w:sz w:val="22"/>
        </w:rPr>
        <w:t>英文标题：Survey data set of alien fish invasion in the lower reaches of Yarlung Zangbo River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调查青藏高原外来鱼类的种类、扩散地点、对于当地土著鱼类的生态影响，任务五动物专题子课题2019QZKK05010304科考队于2019年-2020年调查了拉萨河下游和雅鲁藏布江下游地区。本数据集包含一个样品信息表，样品信息表包括鱼类物种、样点信息、采样时间、采集人等基本样品信息、以Excel表形式保存。一个元数据说明文档，以Excel表形式保存。160张照片以JPG格式保存，由专题汇总提交至“第二次青藏科考高原动物多样性保护和可持续利用（2019QZKK0501）照片视频（2020）”数据集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雅鲁藏布江下游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西：96.7432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南：28.7812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2020-10-31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熊文. 雅鲁藏布江下游外来鱼类入侵调查数据集（2019-2020）. 时空三极环境大数据平台, DOI:10.11888/Ecolo.tpdc.271207, CSTR:18406.11.Ecolo.tpdc.271207, </w:t>
      </w:r>
      <w:r>
        <w:t>2021</w:t>
      </w:r>
      <w:r>
        <w:t>.[</w:t>
      </w:r>
      <w:r>
        <w:t xml:space="preserve">XIONG Wen. Survey data set of alien fish invasion in the lower reaches of Yarlung Zangbo River (2019-2020). A Big Earth Data Platform for Three Poles, DOI:10.11888/Ecolo.tpdc.271207, CSTR:18406.11.Ecolo.tpdc.271207,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熊文</w:t>
        <w:br/>
      </w:r>
      <w:r>
        <w:rPr>
          <w:sz w:val="22"/>
        </w:rPr>
        <w:t xml:space="preserve">单位: </w:t>
      </w:r>
      <w:r>
        <w:rPr>
          <w:sz w:val="22"/>
        </w:rPr>
        <w:t>广东海洋大学</w:t>
        <w:br/>
      </w:r>
      <w:r>
        <w:rPr>
          <w:sz w:val="22"/>
        </w:rPr>
        <w:t xml:space="preserve">电子邮件: </w:t>
      </w:r>
      <w:r>
        <w:rPr>
          <w:sz w:val="22"/>
        </w:rPr>
        <w:t>xxww.123@163.com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