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黑河生态水文遥感试验：水文气象观测网数据集（农田站涡动相关仪-2013）</w:t>
      </w:r>
    </w:p>
    <w:p>
      <w:r>
        <w:rPr>
          <w:sz w:val="22"/>
        </w:rPr>
        <w:t>英文标题：HiWATER: Dataset of hydrometeorological observation network (eddy covariance system of cropland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该数据集包含了2013年7月14日至2013年12月11日的黑河水文气象观测网下游农田站的涡动相关仪观测数据。站点位于内蒙古额济纳旗四道桥，下垫面是甜瓜。观测点的经纬度是101.1338E, 42.0048N，海拔875m。涡动相关仪的架高3.5m，采样频率是10Hz，超声朝向是正北向，超声风速温度仪与CO2/H2O分析仪之间的距离是0cm。</w:t>
        <w:br/>
        <w:t>涡动相关仪的原始观测数据为10Hz，发布的数据是采用Edire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中每30min内缺失率大于3%的数据；（4）剔除夜间弱湍流的观测数据（u*小于0.1m/s）。观测数据的平均周期为30分钟，一天48个数据，缺失数据标记为-6999。因仪器漂移等原因引起的可疑数据用红色字体标识。其中7月29日-8月9日采集器存储出现问题，12月11日-12月31日CO2/H2O分析仪标定，期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农田站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2013-07-14至2013-12-11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3.文件大小：0.96MB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2013-07-20 16:00:00+00:00</w:t>
      </w:r>
      <w:r>
        <w:rPr>
          <w:sz w:val="22"/>
        </w:rPr>
        <w:t>--</w:t>
      </w:r>
      <w:r>
        <w:rPr>
          <w:sz w:val="22"/>
        </w:rPr>
        <w:t>2013-12-17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黑河生态水文遥感试验：水文气象观测网数据集（农田站涡动相关仪-2013）. 时空三极环境大数据平台, DOI:10.3972/hiwater.199.2014.db, CSTR:18406.11.hiwater.199.2014.db,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cropland station, 2013). A Big Earth Data Platform for Three Poles, DOI:10.3972/hiwater.199.2014.db, CSTR:18406.11.hiwater.199.2014.db,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