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西藏尼玛县北部早白垩世虾别错花岗岩和暗色细粒包体地球化学数据</w:t>
      </w:r>
    </w:p>
    <w:p>
      <w:r>
        <w:rPr>
          <w:sz w:val="22"/>
        </w:rPr>
        <w:t>英文标题：Geochemical data of Early Cretaceous Xiabie Co granite and microgranular enclaves in northern Niyma County, Tibet</w:t>
      </w:r>
    </w:p>
    <w:p>
      <w:r>
        <w:rPr>
          <w:sz w:val="32"/>
        </w:rPr>
        <w:t>1、摘要</w:t>
      </w:r>
    </w:p>
    <w:p>
      <w:pPr>
        <w:ind w:firstLine="432"/>
      </w:pPr>
      <w:r>
        <w:rPr>
          <w:sz w:val="22"/>
        </w:rPr>
        <w:t>本数据集包含尼玛县北部下别地区花岗岩和其中包含的暗色包体的全岩主量、微量元素和Sr-Nd同位素、锆石U-Pb、Hf-O同位素数据和矿物主量元素化学数据。岩石主量元素数据通过X射线荧光光谱分析获得，微量元素数据使用电感耦合等离子质谱仪获得，Sr-Nd同位素数据由多接收电感耦合等离子质谱仪测试获得，矿物主量元素化学数据是由电子探针分析测得，锆石U-Pb和Hf同位素数据由激光剥蚀联合电感耦合等离子质谱仪获得，锆石O同位素数据由二次离子质谱仪分析而得。通过所获得的这些数据，深入认识了这些花岗岩和包体的成因。</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西藏</w:t>
      </w:r>
      <w:r>
        <w:t xml:space="preserve">, </w:t>
      </w:r>
      <w:r>
        <w:rPr>
          <w:sz w:val="22"/>
        </w:rPr>
        <w:t>羌塘地块</w:t>
      </w:r>
      <w:r>
        <w:t xml:space="preserve">, </w:t>
      </w:r>
      <w:r>
        <w:rPr>
          <w:sz w:val="22"/>
        </w:rPr>
        <w:t>尼玛</w:t>
        <w:br/>
      </w:r>
      <w:r>
        <w:rPr>
          <w:sz w:val="22"/>
        </w:rPr>
        <w:t>时间关键词：</w:t>
      </w:r>
      <w:r>
        <w:rPr>
          <w:sz w:val="22"/>
        </w:rPr>
        <w:t>早白垩世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北：32.383</w:t>
            </w:r>
          </w:p>
        </w:tc>
        <w:tc>
          <w:tcPr>
            <w:tcW w:type="dxa" w:w="2880"/>
          </w:tcPr>
          <w:p>
            <w:r>
              <w:t>-</w:t>
            </w:r>
          </w:p>
        </w:tc>
      </w:tr>
      <w:tr>
        <w:tc>
          <w:tcPr>
            <w:tcW w:type="dxa" w:w="2880"/>
          </w:tcPr>
          <w:p>
            <w:r>
              <w:t>西：87.083</w:t>
            </w:r>
          </w:p>
        </w:tc>
        <w:tc>
          <w:tcPr>
            <w:tcW w:type="dxa" w:w="2880"/>
          </w:tcPr>
          <w:p>
            <w:r>
              <w:t>-</w:t>
            </w:r>
          </w:p>
        </w:tc>
        <w:tc>
          <w:tcPr>
            <w:tcW w:type="dxa" w:w="2880"/>
          </w:tcPr>
          <w:p>
            <w:r>
              <w:t>东：87.883</w:t>
            </w:r>
          </w:p>
        </w:tc>
      </w:tr>
      <w:tr>
        <w:tc>
          <w:tcPr>
            <w:tcW w:type="dxa" w:w="2880"/>
          </w:tcPr>
          <w:p>
            <w:r>
              <w:t>-</w:t>
            </w:r>
          </w:p>
        </w:tc>
        <w:tc>
          <w:tcPr>
            <w:tcW w:type="dxa" w:w="2880"/>
          </w:tcPr>
          <w:p>
            <w:r>
              <w:t>南：32.15</w:t>
            </w:r>
          </w:p>
        </w:tc>
        <w:tc>
          <w:tcPr>
            <w:tcW w:type="dxa" w:w="2880"/>
          </w:tcPr>
          <w:p>
            <w:r>
              <w:t>-</w:t>
            </w:r>
          </w:p>
        </w:tc>
      </w:tr>
    </w:tbl>
    <w:p>
      <w:r>
        <w:rPr>
          <w:sz w:val="32"/>
        </w:rPr>
        <w:t>5、时间范围</w:t>
      </w:r>
      <w:r>
        <w:rPr>
          <w:sz w:val="22"/>
        </w:rPr>
        <w:t>2015-04-04 16:00:00+00:00</w:t>
      </w:r>
      <w:r>
        <w:rPr>
          <w:sz w:val="22"/>
        </w:rPr>
        <w:t>--</w:t>
      </w:r>
      <w:r>
        <w:rPr>
          <w:sz w:val="22"/>
        </w:rPr>
        <w:t>2019-06-10 03:59:59+00:00</w:t>
      </w:r>
    </w:p>
    <w:p>
      <w:r>
        <w:rPr>
          <w:sz w:val="32"/>
        </w:rPr>
        <w:t>6、引用方式</w:t>
      </w:r>
    </w:p>
    <w:p>
      <w:pPr>
        <w:ind w:left="432"/>
      </w:pPr>
      <w:r>
        <w:rPr>
          <w:sz w:val="22"/>
        </w:rPr>
        <w:t xml:space="preserve">数据的引用: </w:t>
      </w:r>
    </w:p>
    <w:p>
      <w:pPr>
        <w:ind w:left="432" w:firstLine="432"/>
      </w:pPr>
      <w:r>
        <w:t xml:space="preserve">YANG Zong-Yong, 王强. 西藏尼玛县北部早白垩世虾别错花岗岩和暗色细粒包体地球化学数据. 时空三极环境大数据平台, DOI:10.1016/j.lithos.2019.105199, CSTR:, </w:t>
      </w:r>
      <w:r>
        <w:t>2021</w:t>
      </w:r>
      <w:r>
        <w:t>.[</w:t>
      </w:r>
      <w:r>
        <w:t xml:space="preserve">WANG   Qiang, YANG   Zong-Yong. Geochemical data of Early Cretaceous Xiabie Co granite and microgranular enclaves in northern Niyma County, Tibet. A Big Earth Data Platform for Three Poles, DOI:10.1016/j.lithos.2019.105199, CSTR:, </w:t>
      </w:r>
      <w:r>
        <w:t>2021</w:t>
      </w:r>
      <w:r>
        <w:rPr>
          <w:sz w:val="22"/>
        </w:rPr>
        <w:t>]</w:t>
      </w:r>
    </w:p>
    <w:p>
      <w:pPr>
        <w:ind w:left="432"/>
      </w:pPr>
      <w:r>
        <w:rPr>
          <w:sz w:val="22"/>
        </w:rPr>
        <w:t xml:space="preserve">文章的引用: </w:t>
      </w:r>
    </w:p>
    <w:p>
      <w:pPr>
        <w:ind w:left="864"/>
      </w:pPr>
      <w:r>
        <w:t>Yang, Z.Y., Wang, Q., Yang, J.H., Dan, W., Zhang, X.Z., Ma, L., Qi, Y., Wang, J., &amp; Sun, P. (2019). Petrogenesis of Early Cretaceous granites and associated microgranular enclaves in the Xiabie Co area, central Tibet: Crust-derived magma mixing and melt extraction. Lithos, 350-351, 105199.</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YANG Zong-Yong</w:t>
        <w:br/>
      </w:r>
      <w:r>
        <w:rPr>
          <w:sz w:val="22"/>
        </w:rPr>
        <w:t xml:space="preserve">单位: </w:t>
      </w:r>
      <w:r>
        <w:rPr>
          <w:sz w:val="22"/>
        </w:rPr>
        <w:t>中国科学院广州地球化学研究所</w:t>
        <w:br/>
      </w:r>
      <w:r>
        <w:rPr>
          <w:sz w:val="22"/>
        </w:rPr>
        <w:t xml:space="preserve">电子邮件: </w:t>
      </w:r>
      <w:r>
        <w:rPr>
          <w:sz w:val="22"/>
        </w:rPr>
        <w:t>yangzy_cumt@126.com</w:t>
        <w:br/>
        <w:br/>
      </w:r>
      <w:r>
        <w:rPr>
          <w:sz w:val="22"/>
        </w:rPr>
        <w:t xml:space="preserve">姓名: </w:t>
      </w:r>
      <w:r>
        <w:rPr>
          <w:sz w:val="22"/>
        </w:rPr>
        <w:t>王强</w:t>
        <w:br/>
      </w:r>
      <w:r>
        <w:rPr>
          <w:sz w:val="22"/>
        </w:rPr>
        <w:t xml:space="preserve">单位: </w:t>
      </w:r>
      <w:r>
        <w:rPr>
          <w:sz w:val="22"/>
        </w:rPr>
        <w:t>中国科学院广州地球化学研究所</w:t>
        <w:br/>
      </w:r>
      <w:r>
        <w:rPr>
          <w:sz w:val="22"/>
        </w:rPr>
        <w:t xml:space="preserve">电子邮件: </w:t>
      </w:r>
      <w:r>
        <w:rPr>
          <w:sz w:val="22"/>
        </w:rPr>
        <w:t>wqiang@gig.ac.cn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